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E2" w:rsidRPr="00A74765" w:rsidRDefault="009E02D2" w:rsidP="00E261E2">
      <w:pPr>
        <w:ind w:right="-568"/>
        <w:jc w:val="center"/>
        <w:rPr>
          <w:rFonts w:ascii="Times New Roman" w:hAnsi="Times New Roman" w:cs="Times New Roman"/>
          <w:b/>
          <w:sz w:val="24"/>
          <w:szCs w:val="24"/>
        </w:rPr>
      </w:pPr>
      <w:r w:rsidRPr="00A74765">
        <w:rPr>
          <w:rFonts w:ascii="Times New Roman" w:hAnsi="Times New Roman" w:cs="Times New Roman"/>
          <w:b/>
          <w:sz w:val="24"/>
          <w:szCs w:val="24"/>
        </w:rPr>
        <w:t>RESOLUÇÃO</w:t>
      </w:r>
      <w:r w:rsidR="00E261E2" w:rsidRPr="00A74765">
        <w:rPr>
          <w:rFonts w:ascii="Times New Roman" w:hAnsi="Times New Roman" w:cs="Times New Roman"/>
          <w:b/>
          <w:sz w:val="24"/>
          <w:szCs w:val="24"/>
        </w:rPr>
        <w:t xml:space="preserve"> N° </w:t>
      </w:r>
      <w:r w:rsidR="00A1032D" w:rsidRPr="00A74765">
        <w:rPr>
          <w:rFonts w:ascii="Times New Roman" w:hAnsi="Times New Roman" w:cs="Times New Roman"/>
          <w:b/>
          <w:sz w:val="24"/>
          <w:szCs w:val="24"/>
        </w:rPr>
        <w:t>1</w:t>
      </w:r>
      <w:r w:rsidR="008F7664" w:rsidRPr="00A74765">
        <w:rPr>
          <w:rFonts w:ascii="Times New Roman" w:hAnsi="Times New Roman" w:cs="Times New Roman"/>
          <w:b/>
          <w:sz w:val="24"/>
          <w:szCs w:val="24"/>
        </w:rPr>
        <w:t>0</w:t>
      </w:r>
      <w:r w:rsidR="00E261E2" w:rsidRPr="00A74765">
        <w:rPr>
          <w:rFonts w:ascii="Times New Roman" w:hAnsi="Times New Roman" w:cs="Times New Roman"/>
          <w:b/>
          <w:sz w:val="24"/>
          <w:szCs w:val="24"/>
        </w:rPr>
        <w:t xml:space="preserve"> DE </w:t>
      </w:r>
      <w:r w:rsidR="008F7664" w:rsidRPr="00A74765">
        <w:rPr>
          <w:rFonts w:ascii="Times New Roman" w:hAnsi="Times New Roman" w:cs="Times New Roman"/>
          <w:b/>
          <w:sz w:val="24"/>
          <w:szCs w:val="24"/>
        </w:rPr>
        <w:t>20</w:t>
      </w:r>
      <w:r w:rsidR="00E261E2" w:rsidRPr="00A74765">
        <w:rPr>
          <w:rFonts w:ascii="Times New Roman" w:hAnsi="Times New Roman" w:cs="Times New Roman"/>
          <w:b/>
          <w:sz w:val="24"/>
          <w:szCs w:val="24"/>
        </w:rPr>
        <w:t xml:space="preserve"> DE</w:t>
      </w:r>
      <w:r w:rsidR="008F7664" w:rsidRPr="00A74765">
        <w:rPr>
          <w:rFonts w:ascii="Times New Roman" w:hAnsi="Times New Roman" w:cs="Times New Roman"/>
          <w:b/>
          <w:sz w:val="24"/>
          <w:szCs w:val="24"/>
        </w:rPr>
        <w:t xml:space="preserve"> DEZEMBRO</w:t>
      </w:r>
      <w:r w:rsidR="00E261E2" w:rsidRPr="00A74765">
        <w:rPr>
          <w:rFonts w:ascii="Times New Roman" w:hAnsi="Times New Roman" w:cs="Times New Roman"/>
          <w:b/>
          <w:sz w:val="24"/>
          <w:szCs w:val="24"/>
        </w:rPr>
        <w:t xml:space="preserve"> 2017</w:t>
      </w:r>
      <w:r w:rsidR="002805BB" w:rsidRPr="00A74765">
        <w:rPr>
          <w:rFonts w:ascii="Times New Roman" w:hAnsi="Times New Roman" w:cs="Times New Roman"/>
          <w:b/>
          <w:sz w:val="24"/>
          <w:szCs w:val="24"/>
        </w:rPr>
        <w:t>. (*)</w:t>
      </w:r>
    </w:p>
    <w:p w:rsidR="006C6C68" w:rsidRPr="00A74765" w:rsidRDefault="006C6C68" w:rsidP="0043104C">
      <w:pPr>
        <w:ind w:left="3686" w:right="-568"/>
        <w:jc w:val="both"/>
        <w:rPr>
          <w:rFonts w:ascii="Times New Roman" w:hAnsi="Times New Roman" w:cs="Times New Roman"/>
          <w:sz w:val="24"/>
          <w:szCs w:val="24"/>
        </w:rPr>
      </w:pPr>
      <w:r w:rsidRPr="00A74765">
        <w:rPr>
          <w:rFonts w:ascii="Times New Roman" w:hAnsi="Times New Roman" w:cs="Times New Roman"/>
          <w:sz w:val="24"/>
          <w:szCs w:val="24"/>
        </w:rPr>
        <w:t>Dispõe sobre a dispensa de licenciamento ambiental para empreendimentos/atividades de baixo potencial</w:t>
      </w:r>
      <w:r w:rsidR="0043104C" w:rsidRPr="00A74765">
        <w:rPr>
          <w:rFonts w:ascii="Times New Roman" w:hAnsi="Times New Roman" w:cs="Times New Roman"/>
          <w:sz w:val="24"/>
          <w:szCs w:val="24"/>
        </w:rPr>
        <w:t xml:space="preserve"> </w:t>
      </w:r>
      <w:r w:rsidRPr="00A74765">
        <w:rPr>
          <w:rFonts w:ascii="Times New Roman" w:hAnsi="Times New Roman" w:cs="Times New Roman"/>
          <w:sz w:val="24"/>
          <w:szCs w:val="24"/>
        </w:rPr>
        <w:t>poluidor/degradador ou baixo impacto ambiental no âmbito do Distrito Federal.</w:t>
      </w:r>
    </w:p>
    <w:p w:rsidR="00965DB2" w:rsidRPr="00A74765" w:rsidRDefault="0043104C"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O CONSELHO DE</w:t>
      </w:r>
      <w:r w:rsidR="006C6C68" w:rsidRPr="00A74765">
        <w:rPr>
          <w:rFonts w:ascii="Times New Roman" w:hAnsi="Times New Roman" w:cs="Times New Roman"/>
          <w:sz w:val="24"/>
          <w:szCs w:val="24"/>
        </w:rPr>
        <w:t xml:space="preserve"> MEIO AMBIENTE DO DISTRITO FEDERAL, em sua </w:t>
      </w:r>
      <w:r w:rsidRPr="00A74765">
        <w:rPr>
          <w:rFonts w:ascii="Times New Roman" w:hAnsi="Times New Roman" w:cs="Times New Roman"/>
          <w:sz w:val="24"/>
          <w:szCs w:val="24"/>
        </w:rPr>
        <w:t>66</w:t>
      </w:r>
      <w:r w:rsidR="006C6C68" w:rsidRPr="00A74765">
        <w:rPr>
          <w:rFonts w:ascii="Times New Roman" w:hAnsi="Times New Roman" w:cs="Times New Roman"/>
          <w:sz w:val="24"/>
          <w:szCs w:val="24"/>
        </w:rPr>
        <w:t xml:space="preserve">ª Reunião Extraordinária realizada no dia </w:t>
      </w:r>
      <w:r w:rsidRPr="00A74765">
        <w:rPr>
          <w:rFonts w:ascii="Times New Roman" w:hAnsi="Times New Roman" w:cs="Times New Roman"/>
          <w:sz w:val="24"/>
          <w:szCs w:val="24"/>
        </w:rPr>
        <w:t>20 de dezembro de 2017,</w:t>
      </w:r>
      <w:r w:rsidR="006C6C68" w:rsidRPr="00A74765">
        <w:rPr>
          <w:rFonts w:ascii="Times New Roman" w:hAnsi="Times New Roman" w:cs="Times New Roman"/>
          <w:sz w:val="24"/>
          <w:szCs w:val="24"/>
        </w:rPr>
        <w:t xml:space="preserve"> no uso das competências que lhe confere o</w:t>
      </w:r>
      <w:r w:rsidR="005A28FC" w:rsidRPr="00A74765">
        <w:rPr>
          <w:rFonts w:ascii="Times New Roman" w:hAnsi="Times New Roman" w:cs="Times New Roman"/>
          <w:sz w:val="24"/>
          <w:szCs w:val="24"/>
        </w:rPr>
        <w:t>s</w:t>
      </w:r>
      <w:r w:rsidR="006C6C68" w:rsidRPr="00A74765">
        <w:rPr>
          <w:rFonts w:ascii="Times New Roman" w:hAnsi="Times New Roman" w:cs="Times New Roman"/>
          <w:sz w:val="24"/>
          <w:szCs w:val="24"/>
        </w:rPr>
        <w:t xml:space="preserve"> inciso</w:t>
      </w:r>
      <w:r w:rsidR="005A28FC" w:rsidRPr="00A74765">
        <w:rPr>
          <w:rFonts w:ascii="Times New Roman" w:hAnsi="Times New Roman" w:cs="Times New Roman"/>
          <w:sz w:val="24"/>
          <w:szCs w:val="24"/>
        </w:rPr>
        <w:t>s III, X e</w:t>
      </w:r>
      <w:r w:rsidR="006C6C68" w:rsidRPr="00A74765">
        <w:rPr>
          <w:rFonts w:ascii="Times New Roman" w:hAnsi="Times New Roman" w:cs="Times New Roman"/>
          <w:sz w:val="24"/>
          <w:szCs w:val="24"/>
        </w:rPr>
        <w:t xml:space="preserve"> XVI, do artigo 3º de seu Regimento Interno, aprovado pelo Decreto nº </w:t>
      </w:r>
      <w:r w:rsidR="005A28FC" w:rsidRPr="00A74765">
        <w:rPr>
          <w:rFonts w:ascii="Times New Roman" w:hAnsi="Times New Roman" w:cs="Times New Roman"/>
          <w:sz w:val="24"/>
          <w:szCs w:val="24"/>
        </w:rPr>
        <w:t>3</w:t>
      </w:r>
      <w:r w:rsidR="006C6C68" w:rsidRPr="00A74765">
        <w:rPr>
          <w:rFonts w:ascii="Times New Roman" w:hAnsi="Times New Roman" w:cs="Times New Roman"/>
          <w:sz w:val="24"/>
          <w:szCs w:val="24"/>
        </w:rPr>
        <w:t>8.</w:t>
      </w:r>
      <w:r w:rsidR="005A28FC" w:rsidRPr="00A74765">
        <w:rPr>
          <w:rFonts w:ascii="Times New Roman" w:hAnsi="Times New Roman" w:cs="Times New Roman"/>
          <w:sz w:val="24"/>
          <w:szCs w:val="24"/>
        </w:rPr>
        <w:t>00</w:t>
      </w:r>
      <w:r w:rsidR="006C6C68" w:rsidRPr="00A74765">
        <w:rPr>
          <w:rFonts w:ascii="Times New Roman" w:hAnsi="Times New Roman" w:cs="Times New Roman"/>
          <w:sz w:val="24"/>
          <w:szCs w:val="24"/>
        </w:rPr>
        <w:t xml:space="preserve">1, de </w:t>
      </w:r>
      <w:r w:rsidR="005A28FC" w:rsidRPr="00A74765">
        <w:rPr>
          <w:rFonts w:ascii="Times New Roman" w:hAnsi="Times New Roman" w:cs="Times New Roman"/>
          <w:sz w:val="24"/>
          <w:szCs w:val="24"/>
        </w:rPr>
        <w:t>07</w:t>
      </w:r>
      <w:r w:rsidR="006C6C68" w:rsidRPr="00A74765">
        <w:rPr>
          <w:rFonts w:ascii="Times New Roman" w:hAnsi="Times New Roman" w:cs="Times New Roman"/>
          <w:sz w:val="24"/>
          <w:szCs w:val="24"/>
        </w:rPr>
        <w:t xml:space="preserve"> de </w:t>
      </w:r>
      <w:r w:rsidR="005A28FC" w:rsidRPr="00A74765">
        <w:rPr>
          <w:rFonts w:ascii="Times New Roman" w:hAnsi="Times New Roman" w:cs="Times New Roman"/>
          <w:sz w:val="24"/>
          <w:szCs w:val="24"/>
        </w:rPr>
        <w:t>fevereiro</w:t>
      </w:r>
      <w:r w:rsidR="006C6C68" w:rsidRPr="00A74765">
        <w:rPr>
          <w:rFonts w:ascii="Times New Roman" w:hAnsi="Times New Roman" w:cs="Times New Roman"/>
          <w:sz w:val="24"/>
          <w:szCs w:val="24"/>
        </w:rPr>
        <w:t xml:space="preserve"> de 20</w:t>
      </w:r>
      <w:r w:rsidR="005A28FC" w:rsidRPr="00A74765">
        <w:rPr>
          <w:rFonts w:ascii="Times New Roman" w:hAnsi="Times New Roman" w:cs="Times New Roman"/>
          <w:sz w:val="24"/>
          <w:szCs w:val="24"/>
        </w:rPr>
        <w:t>1</w:t>
      </w:r>
      <w:r w:rsidR="00A5654B" w:rsidRPr="00A74765">
        <w:rPr>
          <w:rFonts w:ascii="Times New Roman" w:hAnsi="Times New Roman" w:cs="Times New Roman"/>
          <w:sz w:val="24"/>
          <w:szCs w:val="24"/>
        </w:rPr>
        <w:t xml:space="preserve">7, </w:t>
      </w:r>
      <w:r w:rsidR="006C6C68" w:rsidRPr="00A74765">
        <w:rPr>
          <w:rFonts w:ascii="Times New Roman" w:hAnsi="Times New Roman" w:cs="Times New Roman"/>
          <w:sz w:val="24"/>
          <w:szCs w:val="24"/>
        </w:rPr>
        <w:t xml:space="preserve">publicado no </w:t>
      </w:r>
      <w:r w:rsidR="005A28FC" w:rsidRPr="00A74765">
        <w:rPr>
          <w:rFonts w:ascii="Times New Roman" w:hAnsi="Times New Roman" w:cs="Times New Roman"/>
          <w:sz w:val="24"/>
          <w:szCs w:val="24"/>
        </w:rPr>
        <w:t>DODF nº 28, de 08 de fevereiro de 2017 e</w:t>
      </w:r>
      <w:r w:rsidR="006C6C68" w:rsidRPr="00A74765">
        <w:rPr>
          <w:rFonts w:ascii="Times New Roman" w:hAnsi="Times New Roman" w:cs="Times New Roman"/>
          <w:sz w:val="24"/>
          <w:szCs w:val="24"/>
        </w:rPr>
        <w:t>,</w:t>
      </w:r>
    </w:p>
    <w:p w:rsidR="006C6C68" w:rsidRPr="00A74765" w:rsidRDefault="006C6C68"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 xml:space="preserve">Considerando que a </w:t>
      </w:r>
      <w:r w:rsidR="009E02D2" w:rsidRPr="00A74765">
        <w:rPr>
          <w:rFonts w:ascii="Times New Roman" w:hAnsi="Times New Roman" w:cs="Times New Roman"/>
          <w:sz w:val="24"/>
          <w:szCs w:val="24"/>
        </w:rPr>
        <w:t>Resolução</w:t>
      </w:r>
      <w:r w:rsidRPr="00A74765">
        <w:rPr>
          <w:rFonts w:ascii="Times New Roman" w:hAnsi="Times New Roman" w:cs="Times New Roman"/>
          <w:sz w:val="24"/>
          <w:szCs w:val="24"/>
        </w:rPr>
        <w:t xml:space="preserve"> CONAMA 237, de 19 de dezembro de 1997, em seu art. 2º, § 2º faculta ao órgão ambiental definir os critérios de exigibilidade, o detalhamento e a complementação das atividades sujeitas ao licenciamento ambiental;</w:t>
      </w:r>
    </w:p>
    <w:p w:rsidR="007666DE" w:rsidRPr="00A74765" w:rsidRDefault="006C6C68" w:rsidP="006C6C68">
      <w:pPr>
        <w:ind w:right="-568"/>
        <w:jc w:val="both"/>
        <w:rPr>
          <w:rFonts w:ascii="Times New Roman" w:hAnsi="Times New Roman" w:cs="Times New Roman"/>
          <w:b/>
          <w:sz w:val="24"/>
          <w:szCs w:val="24"/>
        </w:rPr>
      </w:pPr>
      <w:r w:rsidRPr="00A74765">
        <w:rPr>
          <w:rFonts w:ascii="Times New Roman" w:hAnsi="Times New Roman" w:cs="Times New Roman"/>
          <w:sz w:val="24"/>
          <w:szCs w:val="24"/>
        </w:rPr>
        <w:t xml:space="preserve">Considerando a necessidade de revisão dos procedimentos e critérios utilizados no licenciamento ambiental visando à melhoria contínua e </w:t>
      </w:r>
      <w:r w:rsidR="00E261E2" w:rsidRPr="00A74765">
        <w:rPr>
          <w:rFonts w:ascii="Times New Roman" w:hAnsi="Times New Roman" w:cs="Times New Roman"/>
          <w:sz w:val="24"/>
          <w:szCs w:val="24"/>
        </w:rPr>
        <w:t xml:space="preserve">ao desenvolvimento sustentável; </w:t>
      </w:r>
      <w:r w:rsidRPr="00A74765">
        <w:rPr>
          <w:rFonts w:ascii="Times New Roman" w:hAnsi="Times New Roman" w:cs="Times New Roman"/>
          <w:sz w:val="24"/>
          <w:szCs w:val="24"/>
        </w:rPr>
        <w:t>RESOLVE</w:t>
      </w:r>
      <w:r w:rsidRPr="00A74765">
        <w:rPr>
          <w:rFonts w:ascii="Times New Roman" w:hAnsi="Times New Roman" w:cs="Times New Roman"/>
          <w:b/>
          <w:sz w:val="24"/>
          <w:szCs w:val="24"/>
        </w:rPr>
        <w:t>:</w:t>
      </w:r>
    </w:p>
    <w:p w:rsidR="006C6C68" w:rsidRPr="00A74765" w:rsidRDefault="006C6C68"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 xml:space="preserve">Art. 1º. </w:t>
      </w:r>
      <w:proofErr w:type="gramStart"/>
      <w:r w:rsidRPr="00A74765">
        <w:rPr>
          <w:rFonts w:ascii="Times New Roman" w:hAnsi="Times New Roman" w:cs="Times New Roman"/>
          <w:sz w:val="24"/>
          <w:szCs w:val="24"/>
        </w:rPr>
        <w:t>Ficam</w:t>
      </w:r>
      <w:proofErr w:type="gramEnd"/>
      <w:r w:rsidRPr="00A74765">
        <w:rPr>
          <w:rFonts w:ascii="Times New Roman" w:hAnsi="Times New Roman" w:cs="Times New Roman"/>
          <w:sz w:val="24"/>
          <w:szCs w:val="24"/>
        </w:rPr>
        <w:t xml:space="preserve"> dispensadas do licenciamento ambiental no âmbito do Distrito Federal, em razão do baixo potencial poluidor</w:t>
      </w:r>
      <w:r w:rsidR="00965DB2" w:rsidRPr="00A74765">
        <w:rPr>
          <w:rFonts w:ascii="Times New Roman" w:hAnsi="Times New Roman" w:cs="Times New Roman"/>
          <w:sz w:val="24"/>
          <w:szCs w:val="24"/>
        </w:rPr>
        <w:t xml:space="preserve">, </w:t>
      </w:r>
      <w:r w:rsidRPr="00A74765">
        <w:rPr>
          <w:rFonts w:ascii="Times New Roman" w:hAnsi="Times New Roman" w:cs="Times New Roman"/>
          <w:sz w:val="24"/>
          <w:szCs w:val="24"/>
        </w:rPr>
        <w:t xml:space="preserve">degradador ou baixo impacto ambiental, os empreendimentos/atividades constantes </w:t>
      </w:r>
      <w:r w:rsidR="005A28FC" w:rsidRPr="00A74765">
        <w:rPr>
          <w:rFonts w:ascii="Times New Roman" w:hAnsi="Times New Roman" w:cs="Times New Roman"/>
          <w:sz w:val="24"/>
          <w:szCs w:val="24"/>
        </w:rPr>
        <w:t xml:space="preserve">do Anexo Único desta </w:t>
      </w:r>
      <w:r w:rsidR="009E02D2" w:rsidRPr="00A74765">
        <w:rPr>
          <w:rFonts w:ascii="Times New Roman" w:hAnsi="Times New Roman" w:cs="Times New Roman"/>
          <w:sz w:val="24"/>
          <w:szCs w:val="24"/>
        </w:rPr>
        <w:t>Resolução</w:t>
      </w:r>
      <w:r w:rsidR="005A28FC" w:rsidRPr="00A74765">
        <w:rPr>
          <w:rFonts w:ascii="Times New Roman" w:hAnsi="Times New Roman" w:cs="Times New Roman"/>
          <w:sz w:val="24"/>
          <w:szCs w:val="24"/>
        </w:rPr>
        <w:t>.</w:t>
      </w:r>
    </w:p>
    <w:p w:rsidR="00485E67" w:rsidRPr="00A74765" w:rsidRDefault="00985E5D"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 xml:space="preserve">Art. 2º </w:t>
      </w:r>
      <w:r w:rsidR="005B2DE0" w:rsidRPr="00A74765">
        <w:rPr>
          <w:rFonts w:ascii="Times New Roman" w:hAnsi="Times New Roman" w:cs="Times New Roman"/>
          <w:sz w:val="24"/>
          <w:szCs w:val="24"/>
        </w:rPr>
        <w:t>Os</w:t>
      </w:r>
      <w:r w:rsidR="005B6591" w:rsidRPr="00A74765">
        <w:rPr>
          <w:rFonts w:ascii="Times New Roman" w:hAnsi="Times New Roman" w:cs="Times New Roman"/>
          <w:sz w:val="24"/>
          <w:szCs w:val="24"/>
        </w:rPr>
        <w:t xml:space="preserve"> empreendimentos</w:t>
      </w:r>
      <w:r w:rsidR="00965DB2" w:rsidRPr="00A74765">
        <w:rPr>
          <w:rFonts w:ascii="Times New Roman" w:hAnsi="Times New Roman" w:cs="Times New Roman"/>
          <w:sz w:val="24"/>
          <w:szCs w:val="24"/>
        </w:rPr>
        <w:t xml:space="preserve"> e </w:t>
      </w:r>
      <w:r w:rsidR="005B6591" w:rsidRPr="00A74765">
        <w:rPr>
          <w:rFonts w:ascii="Times New Roman" w:hAnsi="Times New Roman" w:cs="Times New Roman"/>
          <w:sz w:val="24"/>
          <w:szCs w:val="24"/>
        </w:rPr>
        <w:t xml:space="preserve">atividades constantes no Anexo Único desta </w:t>
      </w:r>
      <w:r w:rsidR="009E02D2" w:rsidRPr="00A74765">
        <w:rPr>
          <w:rFonts w:ascii="Times New Roman" w:hAnsi="Times New Roman" w:cs="Times New Roman"/>
          <w:sz w:val="24"/>
          <w:szCs w:val="24"/>
        </w:rPr>
        <w:t>Resolução</w:t>
      </w:r>
      <w:r w:rsidR="005B2DE0" w:rsidRPr="00A74765">
        <w:rPr>
          <w:rFonts w:ascii="Times New Roman" w:hAnsi="Times New Roman" w:cs="Times New Roman"/>
          <w:sz w:val="24"/>
          <w:szCs w:val="24"/>
        </w:rPr>
        <w:t xml:space="preserve"> que</w:t>
      </w:r>
      <w:r w:rsidR="005B6591" w:rsidRPr="00A74765">
        <w:rPr>
          <w:rFonts w:ascii="Times New Roman" w:hAnsi="Times New Roman" w:cs="Times New Roman"/>
          <w:sz w:val="24"/>
          <w:szCs w:val="24"/>
        </w:rPr>
        <w:t xml:space="preserve"> incidirem em área de preservação permanente</w:t>
      </w:r>
      <w:r w:rsidR="00BE2429" w:rsidRPr="00A74765">
        <w:rPr>
          <w:rFonts w:ascii="Times New Roman" w:hAnsi="Times New Roman" w:cs="Times New Roman"/>
          <w:sz w:val="24"/>
          <w:szCs w:val="24"/>
        </w:rPr>
        <w:t xml:space="preserve"> e</w:t>
      </w:r>
      <w:r w:rsidR="005B6591" w:rsidRPr="00A74765">
        <w:rPr>
          <w:rFonts w:ascii="Times New Roman" w:hAnsi="Times New Roman" w:cs="Times New Roman"/>
          <w:sz w:val="24"/>
          <w:szCs w:val="24"/>
        </w:rPr>
        <w:t xml:space="preserve"> em campos de murundus</w:t>
      </w:r>
      <w:proofErr w:type="gramStart"/>
      <w:r w:rsidR="005B6591" w:rsidRPr="00A74765">
        <w:rPr>
          <w:rFonts w:ascii="Times New Roman" w:hAnsi="Times New Roman" w:cs="Times New Roman"/>
          <w:sz w:val="24"/>
          <w:szCs w:val="24"/>
        </w:rPr>
        <w:t xml:space="preserve">, </w:t>
      </w:r>
      <w:r w:rsidR="00485E67" w:rsidRPr="00A74765">
        <w:rPr>
          <w:rFonts w:ascii="Times New Roman" w:hAnsi="Times New Roman" w:cs="Times New Roman"/>
          <w:sz w:val="24"/>
          <w:szCs w:val="24"/>
        </w:rPr>
        <w:t>devem</w:t>
      </w:r>
      <w:proofErr w:type="gramEnd"/>
      <w:r w:rsidR="00485E67" w:rsidRPr="00A74765">
        <w:rPr>
          <w:rFonts w:ascii="Times New Roman" w:hAnsi="Times New Roman" w:cs="Times New Roman"/>
          <w:sz w:val="24"/>
          <w:szCs w:val="24"/>
        </w:rPr>
        <w:t xml:space="preserve"> solicitar </w:t>
      </w:r>
      <w:r w:rsidR="00490FBF" w:rsidRPr="00A74765">
        <w:rPr>
          <w:rFonts w:ascii="Times New Roman" w:hAnsi="Times New Roman" w:cs="Times New Roman"/>
          <w:sz w:val="24"/>
          <w:szCs w:val="24"/>
        </w:rPr>
        <w:t>consu</w:t>
      </w:r>
      <w:r w:rsidR="001B74AB" w:rsidRPr="00A74765">
        <w:rPr>
          <w:rFonts w:ascii="Times New Roman" w:hAnsi="Times New Roman" w:cs="Times New Roman"/>
          <w:sz w:val="24"/>
          <w:szCs w:val="24"/>
        </w:rPr>
        <w:t>l</w:t>
      </w:r>
      <w:r w:rsidR="00490FBF" w:rsidRPr="00A74765">
        <w:rPr>
          <w:rFonts w:ascii="Times New Roman" w:hAnsi="Times New Roman" w:cs="Times New Roman"/>
          <w:sz w:val="24"/>
          <w:szCs w:val="24"/>
        </w:rPr>
        <w:t xml:space="preserve">ta prévia </w:t>
      </w:r>
      <w:r w:rsidR="00485E67" w:rsidRPr="00A74765">
        <w:rPr>
          <w:rFonts w:ascii="Times New Roman" w:hAnsi="Times New Roman" w:cs="Times New Roman"/>
          <w:sz w:val="24"/>
          <w:szCs w:val="24"/>
        </w:rPr>
        <w:t xml:space="preserve">junto ao órgão ambiental, que </w:t>
      </w:r>
      <w:r w:rsidR="00BE2429" w:rsidRPr="00A74765">
        <w:rPr>
          <w:rFonts w:ascii="Times New Roman" w:hAnsi="Times New Roman" w:cs="Times New Roman"/>
          <w:sz w:val="24"/>
          <w:szCs w:val="24"/>
        </w:rPr>
        <w:t xml:space="preserve">informará sobre </w:t>
      </w:r>
      <w:r w:rsidR="00490FBF" w:rsidRPr="00A74765">
        <w:rPr>
          <w:rFonts w:ascii="Times New Roman" w:hAnsi="Times New Roman" w:cs="Times New Roman"/>
          <w:sz w:val="24"/>
          <w:szCs w:val="24"/>
        </w:rPr>
        <w:t xml:space="preserve">a viabilidade locacional e </w:t>
      </w:r>
      <w:r w:rsidR="00485E67" w:rsidRPr="00A74765">
        <w:rPr>
          <w:rFonts w:ascii="Times New Roman" w:hAnsi="Times New Roman" w:cs="Times New Roman"/>
          <w:sz w:val="24"/>
          <w:szCs w:val="24"/>
        </w:rPr>
        <w:t>enquadrará a atividade</w:t>
      </w:r>
      <w:r w:rsidR="00490FBF" w:rsidRPr="00A74765">
        <w:rPr>
          <w:rFonts w:ascii="Times New Roman" w:hAnsi="Times New Roman" w:cs="Times New Roman"/>
          <w:sz w:val="24"/>
          <w:szCs w:val="24"/>
        </w:rPr>
        <w:t>,</w:t>
      </w:r>
      <w:r w:rsidR="00485E67" w:rsidRPr="00A74765">
        <w:rPr>
          <w:rFonts w:ascii="Times New Roman" w:hAnsi="Times New Roman" w:cs="Times New Roman"/>
          <w:sz w:val="24"/>
          <w:szCs w:val="24"/>
        </w:rPr>
        <w:t xml:space="preserve"> </w:t>
      </w:r>
      <w:r w:rsidR="00490FBF" w:rsidRPr="00A74765">
        <w:rPr>
          <w:rFonts w:ascii="Times New Roman" w:hAnsi="Times New Roman" w:cs="Times New Roman"/>
          <w:sz w:val="24"/>
          <w:szCs w:val="24"/>
        </w:rPr>
        <w:t xml:space="preserve">se for o caso, </w:t>
      </w:r>
      <w:r w:rsidR="00485E67" w:rsidRPr="00A74765">
        <w:rPr>
          <w:rFonts w:ascii="Times New Roman" w:hAnsi="Times New Roman" w:cs="Times New Roman"/>
          <w:sz w:val="24"/>
          <w:szCs w:val="24"/>
        </w:rPr>
        <w:t xml:space="preserve">dentro do licenciamento mais condizente com </w:t>
      </w:r>
      <w:r w:rsidR="00BE2429" w:rsidRPr="00A74765">
        <w:rPr>
          <w:rFonts w:ascii="Times New Roman" w:hAnsi="Times New Roman" w:cs="Times New Roman"/>
          <w:sz w:val="24"/>
          <w:szCs w:val="24"/>
        </w:rPr>
        <w:t>o seu</w:t>
      </w:r>
      <w:r w:rsidR="00485E67" w:rsidRPr="00A74765">
        <w:rPr>
          <w:rFonts w:ascii="Times New Roman" w:hAnsi="Times New Roman" w:cs="Times New Roman"/>
          <w:sz w:val="24"/>
          <w:szCs w:val="24"/>
        </w:rPr>
        <w:t xml:space="preserve"> impacto ambiental.</w:t>
      </w:r>
    </w:p>
    <w:p w:rsidR="009540F3" w:rsidRPr="00A74765" w:rsidRDefault="009540F3" w:rsidP="009540F3">
      <w:pPr>
        <w:ind w:right="-568"/>
        <w:jc w:val="both"/>
        <w:rPr>
          <w:rFonts w:ascii="Times New Roman" w:hAnsi="Times New Roman" w:cs="Times New Roman"/>
          <w:sz w:val="24"/>
          <w:szCs w:val="24"/>
        </w:rPr>
      </w:pPr>
      <w:r w:rsidRPr="00A74765">
        <w:rPr>
          <w:rFonts w:ascii="Times New Roman" w:hAnsi="Times New Roman" w:cs="Times New Roman"/>
          <w:sz w:val="24"/>
          <w:szCs w:val="24"/>
        </w:rPr>
        <w:t>Art. 3º As atividades de utilida</w:t>
      </w:r>
      <w:r w:rsidR="00F2067E" w:rsidRPr="00A74765">
        <w:rPr>
          <w:rFonts w:ascii="Times New Roman" w:hAnsi="Times New Roman" w:cs="Times New Roman"/>
          <w:sz w:val="24"/>
          <w:szCs w:val="24"/>
        </w:rPr>
        <w:t xml:space="preserve">de </w:t>
      </w:r>
      <w:proofErr w:type="gramStart"/>
      <w:r w:rsidR="00F2067E" w:rsidRPr="00A74765">
        <w:rPr>
          <w:rFonts w:ascii="Times New Roman" w:hAnsi="Times New Roman" w:cs="Times New Roman"/>
          <w:sz w:val="24"/>
          <w:szCs w:val="24"/>
        </w:rPr>
        <w:t>pública constantes</w:t>
      </w:r>
      <w:proofErr w:type="gramEnd"/>
      <w:r w:rsidR="00F2067E" w:rsidRPr="00A74765">
        <w:rPr>
          <w:rFonts w:ascii="Times New Roman" w:hAnsi="Times New Roman" w:cs="Times New Roman"/>
          <w:sz w:val="24"/>
          <w:szCs w:val="24"/>
        </w:rPr>
        <w:t xml:space="preserve"> no Anexo Único desta </w:t>
      </w:r>
      <w:r w:rsidR="009E02D2" w:rsidRPr="00A74765">
        <w:rPr>
          <w:rFonts w:ascii="Times New Roman" w:hAnsi="Times New Roman" w:cs="Times New Roman"/>
          <w:sz w:val="24"/>
          <w:szCs w:val="24"/>
        </w:rPr>
        <w:t>Resolução</w:t>
      </w:r>
      <w:r w:rsidRPr="00A74765">
        <w:rPr>
          <w:rFonts w:ascii="Times New Roman" w:hAnsi="Times New Roman" w:cs="Times New Roman"/>
          <w:sz w:val="24"/>
          <w:szCs w:val="24"/>
        </w:rPr>
        <w:t xml:space="preserve"> que interfiram com Áreas de Preservação Permanentes, Parques, Unidades de Conservação de Proteção Integral devem solicitar Autorização Ambiental ou Licenciamento Ambiental Simplificado ao órgão ambiental.</w:t>
      </w:r>
    </w:p>
    <w:p w:rsidR="00BE2429" w:rsidRPr="00A74765" w:rsidRDefault="009540F3"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Art. 4º</w:t>
      </w:r>
      <w:r w:rsidR="00985E5D" w:rsidRPr="00A74765">
        <w:rPr>
          <w:rFonts w:ascii="Times New Roman" w:hAnsi="Times New Roman" w:cs="Times New Roman"/>
          <w:sz w:val="24"/>
          <w:szCs w:val="24"/>
        </w:rPr>
        <w:t xml:space="preserve">: </w:t>
      </w:r>
      <w:r w:rsidR="00490FBF" w:rsidRPr="00A74765">
        <w:rPr>
          <w:rFonts w:ascii="Times New Roman" w:hAnsi="Times New Roman" w:cs="Times New Roman"/>
          <w:sz w:val="24"/>
          <w:szCs w:val="24"/>
        </w:rPr>
        <w:t>Os empreendimentos</w:t>
      </w:r>
      <w:r w:rsidR="00965DB2" w:rsidRPr="00A74765">
        <w:rPr>
          <w:rFonts w:ascii="Times New Roman" w:hAnsi="Times New Roman" w:cs="Times New Roman"/>
          <w:sz w:val="24"/>
          <w:szCs w:val="24"/>
        </w:rPr>
        <w:t xml:space="preserve"> e </w:t>
      </w:r>
      <w:r w:rsidR="00490FBF" w:rsidRPr="00A74765">
        <w:rPr>
          <w:rFonts w:ascii="Times New Roman" w:hAnsi="Times New Roman" w:cs="Times New Roman"/>
          <w:sz w:val="24"/>
          <w:szCs w:val="24"/>
        </w:rPr>
        <w:t xml:space="preserve">atividades constantes no Anexo Único desta </w:t>
      </w:r>
      <w:r w:rsidR="009E02D2" w:rsidRPr="00A74765">
        <w:rPr>
          <w:rFonts w:ascii="Times New Roman" w:hAnsi="Times New Roman" w:cs="Times New Roman"/>
          <w:sz w:val="24"/>
          <w:szCs w:val="24"/>
        </w:rPr>
        <w:t>Resolução</w:t>
      </w:r>
      <w:r w:rsidR="00490FBF" w:rsidRPr="00A74765">
        <w:rPr>
          <w:rFonts w:ascii="Times New Roman" w:hAnsi="Times New Roman" w:cs="Times New Roman"/>
          <w:sz w:val="24"/>
          <w:szCs w:val="24"/>
        </w:rPr>
        <w:t xml:space="preserve"> que estiverem inseridos em </w:t>
      </w:r>
      <w:r w:rsidR="003237A6" w:rsidRPr="00A74765">
        <w:rPr>
          <w:rFonts w:ascii="Times New Roman" w:hAnsi="Times New Roman" w:cs="Times New Roman"/>
          <w:sz w:val="24"/>
          <w:szCs w:val="24"/>
        </w:rPr>
        <w:t xml:space="preserve">Unidades de Conservação </w:t>
      </w:r>
      <w:r w:rsidR="00490FBF" w:rsidRPr="00A74765">
        <w:rPr>
          <w:rFonts w:ascii="Times New Roman" w:hAnsi="Times New Roman" w:cs="Times New Roman"/>
          <w:sz w:val="24"/>
          <w:szCs w:val="24"/>
        </w:rPr>
        <w:t xml:space="preserve">devem </w:t>
      </w:r>
      <w:r w:rsidR="00F2067E" w:rsidRPr="00A74765">
        <w:rPr>
          <w:rFonts w:ascii="Times New Roman" w:hAnsi="Times New Roman" w:cs="Times New Roman"/>
          <w:sz w:val="24"/>
          <w:szCs w:val="24"/>
        </w:rPr>
        <w:t>respeitar o Z</w:t>
      </w:r>
      <w:r w:rsidR="00BE2429" w:rsidRPr="00A74765">
        <w:rPr>
          <w:rFonts w:ascii="Times New Roman" w:hAnsi="Times New Roman" w:cs="Times New Roman"/>
          <w:sz w:val="24"/>
          <w:szCs w:val="24"/>
        </w:rPr>
        <w:t xml:space="preserve">oneamento e </w:t>
      </w:r>
      <w:r w:rsidR="00F2067E" w:rsidRPr="00A74765">
        <w:rPr>
          <w:rFonts w:ascii="Times New Roman" w:hAnsi="Times New Roman" w:cs="Times New Roman"/>
          <w:sz w:val="24"/>
          <w:szCs w:val="24"/>
        </w:rPr>
        <w:t>P</w:t>
      </w:r>
      <w:r w:rsidR="00BE2429" w:rsidRPr="00A74765">
        <w:rPr>
          <w:rFonts w:ascii="Times New Roman" w:hAnsi="Times New Roman" w:cs="Times New Roman"/>
          <w:sz w:val="24"/>
          <w:szCs w:val="24"/>
        </w:rPr>
        <w:t xml:space="preserve">lano de </w:t>
      </w:r>
      <w:r w:rsidR="00F2067E" w:rsidRPr="00A74765">
        <w:rPr>
          <w:rFonts w:ascii="Times New Roman" w:hAnsi="Times New Roman" w:cs="Times New Roman"/>
          <w:sz w:val="24"/>
          <w:szCs w:val="24"/>
        </w:rPr>
        <w:t>M</w:t>
      </w:r>
      <w:r w:rsidR="00BE2429" w:rsidRPr="00A74765">
        <w:rPr>
          <w:rFonts w:ascii="Times New Roman" w:hAnsi="Times New Roman" w:cs="Times New Roman"/>
          <w:sz w:val="24"/>
          <w:szCs w:val="24"/>
        </w:rPr>
        <w:t>anejo da respectiva Unidade afetada.</w:t>
      </w:r>
    </w:p>
    <w:p w:rsidR="006C6C68" w:rsidRPr="00A74765" w:rsidRDefault="006C6C68"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 xml:space="preserve">Art. </w:t>
      </w:r>
      <w:r w:rsidR="009540F3" w:rsidRPr="00A74765">
        <w:rPr>
          <w:rFonts w:ascii="Times New Roman" w:hAnsi="Times New Roman" w:cs="Times New Roman"/>
          <w:sz w:val="24"/>
          <w:szCs w:val="24"/>
        </w:rPr>
        <w:t>5</w:t>
      </w:r>
      <w:r w:rsidR="00985E5D" w:rsidRPr="00A74765">
        <w:rPr>
          <w:rFonts w:ascii="Times New Roman" w:hAnsi="Times New Roman" w:cs="Times New Roman"/>
          <w:sz w:val="24"/>
          <w:szCs w:val="24"/>
        </w:rPr>
        <w:t>º</w:t>
      </w:r>
      <w:r w:rsidRPr="00A74765">
        <w:rPr>
          <w:rFonts w:ascii="Times New Roman" w:hAnsi="Times New Roman" w:cs="Times New Roman"/>
          <w:sz w:val="24"/>
          <w:szCs w:val="24"/>
        </w:rPr>
        <w:t xml:space="preserve">. A dispensa do licenciamento ambiental de empreendimentos/atividades de baixo potencial poluidor/degradador não desobriga o interessado de obter as demais licenças e autorizações legalmente exigíveis na esfera distrital ou federal, bem como cumprir a legislação ambiental distrital ou federal vigente. </w:t>
      </w:r>
    </w:p>
    <w:p w:rsidR="006C6C68" w:rsidRPr="00A74765" w:rsidRDefault="0097763C"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lastRenderedPageBreak/>
        <w:t>§ 1</w:t>
      </w:r>
      <w:r w:rsidR="00F2067E" w:rsidRPr="00A74765">
        <w:rPr>
          <w:rFonts w:ascii="Times New Roman" w:hAnsi="Times New Roman" w:cs="Times New Roman"/>
          <w:sz w:val="24"/>
          <w:szCs w:val="24"/>
        </w:rPr>
        <w:t xml:space="preserve">º </w:t>
      </w:r>
      <w:r w:rsidR="006C6C68" w:rsidRPr="00A74765">
        <w:rPr>
          <w:rFonts w:ascii="Times New Roman" w:hAnsi="Times New Roman" w:cs="Times New Roman"/>
          <w:sz w:val="24"/>
          <w:szCs w:val="24"/>
        </w:rPr>
        <w:t>Os</w:t>
      </w:r>
      <w:r w:rsidR="00474DEC" w:rsidRPr="00A74765">
        <w:rPr>
          <w:rFonts w:ascii="Times New Roman" w:hAnsi="Times New Roman" w:cs="Times New Roman"/>
          <w:sz w:val="24"/>
          <w:szCs w:val="24"/>
        </w:rPr>
        <w:t xml:space="preserve"> empreendimentos</w:t>
      </w:r>
      <w:r w:rsidR="00965DB2" w:rsidRPr="00A74765">
        <w:rPr>
          <w:rFonts w:ascii="Times New Roman" w:hAnsi="Times New Roman" w:cs="Times New Roman"/>
          <w:sz w:val="24"/>
          <w:szCs w:val="24"/>
        </w:rPr>
        <w:t xml:space="preserve"> e </w:t>
      </w:r>
      <w:r w:rsidR="00F2067E" w:rsidRPr="00A74765">
        <w:rPr>
          <w:rFonts w:ascii="Times New Roman" w:hAnsi="Times New Roman" w:cs="Times New Roman"/>
          <w:sz w:val="24"/>
          <w:szCs w:val="24"/>
        </w:rPr>
        <w:t xml:space="preserve">atividades </w:t>
      </w:r>
      <w:r w:rsidR="006C6C68" w:rsidRPr="00A74765">
        <w:rPr>
          <w:rFonts w:ascii="Times New Roman" w:hAnsi="Times New Roman" w:cs="Times New Roman"/>
          <w:sz w:val="24"/>
          <w:szCs w:val="24"/>
        </w:rPr>
        <w:t>dispensad</w:t>
      </w:r>
      <w:r w:rsidR="00965DB2" w:rsidRPr="00A74765">
        <w:rPr>
          <w:rFonts w:ascii="Times New Roman" w:hAnsi="Times New Roman" w:cs="Times New Roman"/>
          <w:sz w:val="24"/>
          <w:szCs w:val="24"/>
        </w:rPr>
        <w:t>o</w:t>
      </w:r>
      <w:r w:rsidR="006C6C68" w:rsidRPr="00A74765">
        <w:rPr>
          <w:rFonts w:ascii="Times New Roman" w:hAnsi="Times New Roman" w:cs="Times New Roman"/>
          <w:sz w:val="24"/>
          <w:szCs w:val="24"/>
        </w:rPr>
        <w:t>s do licenciam</w:t>
      </w:r>
      <w:r w:rsidR="00230C75" w:rsidRPr="00A74765">
        <w:rPr>
          <w:rFonts w:ascii="Times New Roman" w:hAnsi="Times New Roman" w:cs="Times New Roman"/>
          <w:sz w:val="24"/>
          <w:szCs w:val="24"/>
        </w:rPr>
        <w:t xml:space="preserve">ento ambiental </w:t>
      </w:r>
      <w:r w:rsidR="006C6C68" w:rsidRPr="00A74765">
        <w:rPr>
          <w:rFonts w:ascii="Times New Roman" w:hAnsi="Times New Roman" w:cs="Times New Roman"/>
          <w:sz w:val="24"/>
          <w:szCs w:val="24"/>
        </w:rPr>
        <w:t xml:space="preserve">que </w:t>
      </w:r>
      <w:r w:rsidR="00230C75" w:rsidRPr="00A74765">
        <w:rPr>
          <w:rFonts w:ascii="Times New Roman" w:hAnsi="Times New Roman" w:cs="Times New Roman"/>
          <w:sz w:val="24"/>
          <w:szCs w:val="24"/>
        </w:rPr>
        <w:t xml:space="preserve">necessitarem realizar supressão de vegetação deverão solicitar </w:t>
      </w:r>
      <w:r w:rsidR="009A40FF" w:rsidRPr="00A74765">
        <w:rPr>
          <w:rFonts w:ascii="Times New Roman" w:hAnsi="Times New Roman" w:cs="Times New Roman"/>
          <w:sz w:val="24"/>
          <w:szCs w:val="24"/>
        </w:rPr>
        <w:t>Autorização de Supressão Vegetal</w:t>
      </w:r>
      <w:r w:rsidR="00470C98" w:rsidRPr="00A74765">
        <w:rPr>
          <w:rFonts w:ascii="Times New Roman" w:hAnsi="Times New Roman" w:cs="Times New Roman"/>
          <w:sz w:val="24"/>
          <w:szCs w:val="24"/>
        </w:rPr>
        <w:t xml:space="preserve"> </w:t>
      </w:r>
      <w:r w:rsidR="006C6C68" w:rsidRPr="00A74765">
        <w:rPr>
          <w:rFonts w:ascii="Times New Roman" w:hAnsi="Times New Roman" w:cs="Times New Roman"/>
          <w:sz w:val="24"/>
          <w:szCs w:val="24"/>
        </w:rPr>
        <w:t>junto ao</w:t>
      </w:r>
      <w:r w:rsidR="00624F1E" w:rsidRPr="00A74765">
        <w:rPr>
          <w:rFonts w:ascii="Times New Roman" w:hAnsi="Times New Roman" w:cs="Times New Roman"/>
          <w:sz w:val="24"/>
          <w:szCs w:val="24"/>
        </w:rPr>
        <w:t xml:space="preserve"> </w:t>
      </w:r>
      <w:r w:rsidR="006C6C68" w:rsidRPr="00A74765">
        <w:rPr>
          <w:rFonts w:ascii="Times New Roman" w:hAnsi="Times New Roman" w:cs="Times New Roman"/>
          <w:sz w:val="24"/>
          <w:szCs w:val="24"/>
        </w:rPr>
        <w:t xml:space="preserve">órgão </w:t>
      </w:r>
      <w:r w:rsidR="001F1FAA" w:rsidRPr="00A74765">
        <w:rPr>
          <w:rFonts w:ascii="Times New Roman" w:hAnsi="Times New Roman" w:cs="Times New Roman"/>
          <w:sz w:val="24"/>
          <w:szCs w:val="24"/>
        </w:rPr>
        <w:t>competente</w:t>
      </w:r>
      <w:r w:rsidR="00470C98" w:rsidRPr="00A74765">
        <w:rPr>
          <w:rFonts w:ascii="Times New Roman" w:hAnsi="Times New Roman" w:cs="Times New Roman"/>
          <w:sz w:val="24"/>
          <w:szCs w:val="24"/>
        </w:rPr>
        <w:t>.</w:t>
      </w:r>
    </w:p>
    <w:p w:rsidR="006C6C68" w:rsidRPr="00A74765" w:rsidRDefault="0097763C"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 xml:space="preserve">§ </w:t>
      </w:r>
      <w:r w:rsidR="006C6C68" w:rsidRPr="00A74765">
        <w:rPr>
          <w:rFonts w:ascii="Times New Roman" w:hAnsi="Times New Roman" w:cs="Times New Roman"/>
          <w:sz w:val="24"/>
          <w:szCs w:val="24"/>
        </w:rPr>
        <w:t>2º. O titular de empreendimento</w:t>
      </w:r>
      <w:r w:rsidR="00965DB2" w:rsidRPr="00A74765">
        <w:rPr>
          <w:rFonts w:ascii="Times New Roman" w:hAnsi="Times New Roman" w:cs="Times New Roman"/>
          <w:sz w:val="24"/>
          <w:szCs w:val="24"/>
        </w:rPr>
        <w:t xml:space="preserve"> ou </w:t>
      </w:r>
      <w:r w:rsidR="006C6C68" w:rsidRPr="00A74765">
        <w:rPr>
          <w:rFonts w:ascii="Times New Roman" w:hAnsi="Times New Roman" w:cs="Times New Roman"/>
          <w:sz w:val="24"/>
          <w:szCs w:val="24"/>
        </w:rPr>
        <w:t xml:space="preserve">atividade </w:t>
      </w:r>
      <w:r w:rsidR="009A0B35" w:rsidRPr="00A74765">
        <w:rPr>
          <w:rFonts w:ascii="Times New Roman" w:hAnsi="Times New Roman" w:cs="Times New Roman"/>
          <w:sz w:val="24"/>
          <w:szCs w:val="24"/>
        </w:rPr>
        <w:t xml:space="preserve">dispensado </w:t>
      </w:r>
      <w:r w:rsidR="006C6C68" w:rsidRPr="00A74765">
        <w:rPr>
          <w:rFonts w:ascii="Times New Roman" w:hAnsi="Times New Roman" w:cs="Times New Roman"/>
          <w:sz w:val="24"/>
          <w:szCs w:val="24"/>
        </w:rPr>
        <w:t>do licenciamento ambiental deverá providenciar a destinação ambientalmente correta dos resíduos gerados em seu empreendimento</w:t>
      </w:r>
      <w:r w:rsidR="00965DB2" w:rsidRPr="00A74765">
        <w:rPr>
          <w:rFonts w:ascii="Times New Roman" w:hAnsi="Times New Roman" w:cs="Times New Roman"/>
          <w:sz w:val="24"/>
          <w:szCs w:val="24"/>
        </w:rPr>
        <w:t xml:space="preserve"> ou</w:t>
      </w:r>
      <w:r w:rsidR="002839F1" w:rsidRPr="00A74765">
        <w:rPr>
          <w:rFonts w:ascii="Times New Roman" w:hAnsi="Times New Roman" w:cs="Times New Roman"/>
          <w:sz w:val="24"/>
          <w:szCs w:val="24"/>
        </w:rPr>
        <w:t xml:space="preserve"> </w:t>
      </w:r>
      <w:r w:rsidR="006C6C68" w:rsidRPr="00A74765">
        <w:rPr>
          <w:rFonts w:ascii="Times New Roman" w:hAnsi="Times New Roman" w:cs="Times New Roman"/>
          <w:sz w:val="24"/>
          <w:szCs w:val="24"/>
        </w:rPr>
        <w:t>atividade e</w:t>
      </w:r>
      <w:r w:rsidR="00DA0F07" w:rsidRPr="00A74765">
        <w:rPr>
          <w:rFonts w:ascii="Times New Roman" w:hAnsi="Times New Roman" w:cs="Times New Roman"/>
          <w:sz w:val="24"/>
          <w:szCs w:val="24"/>
        </w:rPr>
        <w:t>,</w:t>
      </w:r>
      <w:r w:rsidR="006C6C68" w:rsidRPr="00A74765">
        <w:rPr>
          <w:rFonts w:ascii="Times New Roman" w:hAnsi="Times New Roman" w:cs="Times New Roman"/>
          <w:sz w:val="24"/>
          <w:szCs w:val="24"/>
        </w:rPr>
        <w:t xml:space="preserve"> em observância ao disposto no</w:t>
      </w:r>
      <w:r w:rsidR="00147B90" w:rsidRPr="00A74765">
        <w:rPr>
          <w:rFonts w:ascii="Times New Roman" w:hAnsi="Times New Roman" w:cs="Times New Roman"/>
          <w:sz w:val="24"/>
          <w:szCs w:val="24"/>
        </w:rPr>
        <w:t>s</w:t>
      </w:r>
      <w:r w:rsidR="006C6C68" w:rsidRPr="00A74765">
        <w:rPr>
          <w:rFonts w:ascii="Times New Roman" w:hAnsi="Times New Roman" w:cs="Times New Roman"/>
          <w:sz w:val="24"/>
          <w:szCs w:val="24"/>
        </w:rPr>
        <w:t xml:space="preserve"> </w:t>
      </w:r>
      <w:proofErr w:type="spellStart"/>
      <w:r w:rsidR="006C6C68" w:rsidRPr="00A74765">
        <w:rPr>
          <w:rFonts w:ascii="Times New Roman" w:hAnsi="Times New Roman" w:cs="Times New Roman"/>
          <w:sz w:val="24"/>
          <w:szCs w:val="24"/>
        </w:rPr>
        <w:t>art</w:t>
      </w:r>
      <w:r w:rsidR="00474DEC" w:rsidRPr="00A74765">
        <w:rPr>
          <w:rFonts w:ascii="Times New Roman" w:hAnsi="Times New Roman" w:cs="Times New Roman"/>
          <w:sz w:val="24"/>
          <w:szCs w:val="24"/>
        </w:rPr>
        <w:t>s</w:t>
      </w:r>
      <w:proofErr w:type="spellEnd"/>
      <w:r w:rsidR="006C6C68" w:rsidRPr="00A74765">
        <w:rPr>
          <w:rFonts w:ascii="Times New Roman" w:hAnsi="Times New Roman" w:cs="Times New Roman"/>
          <w:sz w:val="24"/>
          <w:szCs w:val="24"/>
        </w:rPr>
        <w:t xml:space="preserve">. </w:t>
      </w:r>
      <w:r w:rsidR="00474DEC" w:rsidRPr="00A74765">
        <w:rPr>
          <w:rFonts w:ascii="Times New Roman" w:hAnsi="Times New Roman" w:cs="Times New Roman"/>
          <w:sz w:val="24"/>
          <w:szCs w:val="24"/>
        </w:rPr>
        <w:t>15 a</w:t>
      </w:r>
      <w:r w:rsidR="00E7037C" w:rsidRPr="00A74765">
        <w:rPr>
          <w:rFonts w:ascii="Times New Roman" w:hAnsi="Times New Roman" w:cs="Times New Roman"/>
          <w:sz w:val="24"/>
          <w:szCs w:val="24"/>
        </w:rPr>
        <w:t xml:space="preserve"> 19</w:t>
      </w:r>
      <w:r w:rsidR="00474DEC" w:rsidRPr="00A74765">
        <w:rPr>
          <w:rFonts w:ascii="Times New Roman" w:hAnsi="Times New Roman" w:cs="Times New Roman"/>
          <w:sz w:val="24"/>
          <w:szCs w:val="24"/>
        </w:rPr>
        <w:t xml:space="preserve"> </w:t>
      </w:r>
      <w:r w:rsidR="006C6C68" w:rsidRPr="00A74765">
        <w:rPr>
          <w:rFonts w:ascii="Times New Roman" w:hAnsi="Times New Roman" w:cs="Times New Roman"/>
          <w:sz w:val="24"/>
          <w:szCs w:val="24"/>
        </w:rPr>
        <w:t xml:space="preserve">da Lei </w:t>
      </w:r>
      <w:r w:rsidR="00E7037C" w:rsidRPr="00A74765">
        <w:rPr>
          <w:rFonts w:ascii="Times New Roman" w:hAnsi="Times New Roman" w:cs="Times New Roman"/>
          <w:sz w:val="24"/>
          <w:szCs w:val="24"/>
        </w:rPr>
        <w:t xml:space="preserve">Distrital </w:t>
      </w:r>
      <w:r w:rsidR="006C6C68" w:rsidRPr="00A74765">
        <w:rPr>
          <w:rFonts w:ascii="Times New Roman" w:hAnsi="Times New Roman" w:cs="Times New Roman"/>
          <w:sz w:val="24"/>
          <w:szCs w:val="24"/>
        </w:rPr>
        <w:t xml:space="preserve">nº </w:t>
      </w:r>
      <w:r w:rsidR="00E7037C" w:rsidRPr="00A74765">
        <w:rPr>
          <w:rFonts w:ascii="Times New Roman" w:hAnsi="Times New Roman" w:cs="Times New Roman"/>
          <w:sz w:val="24"/>
          <w:szCs w:val="24"/>
        </w:rPr>
        <w:t>5.418</w:t>
      </w:r>
      <w:r w:rsidR="006C6C68" w:rsidRPr="00A74765">
        <w:rPr>
          <w:rFonts w:ascii="Times New Roman" w:hAnsi="Times New Roman" w:cs="Times New Roman"/>
          <w:sz w:val="24"/>
          <w:szCs w:val="24"/>
        </w:rPr>
        <w:t xml:space="preserve">, de 02 de agosto de 2010, </w:t>
      </w:r>
      <w:r w:rsidR="00147B90" w:rsidRPr="00A74765">
        <w:rPr>
          <w:rFonts w:ascii="Times New Roman" w:hAnsi="Times New Roman" w:cs="Times New Roman"/>
          <w:sz w:val="24"/>
          <w:szCs w:val="24"/>
        </w:rPr>
        <w:t xml:space="preserve">e art. 12 da Lei 4.702 de 20 de dezembro de 2011 </w:t>
      </w:r>
      <w:proofErr w:type="gramStart"/>
      <w:r w:rsidR="006C6C68" w:rsidRPr="00A74765">
        <w:rPr>
          <w:rFonts w:ascii="Times New Roman" w:hAnsi="Times New Roman" w:cs="Times New Roman"/>
          <w:sz w:val="24"/>
          <w:szCs w:val="24"/>
        </w:rPr>
        <w:t>deve submeter</w:t>
      </w:r>
      <w:proofErr w:type="gramEnd"/>
      <w:r w:rsidR="006C6C68" w:rsidRPr="00A74765">
        <w:rPr>
          <w:rFonts w:ascii="Times New Roman" w:hAnsi="Times New Roman" w:cs="Times New Roman"/>
          <w:sz w:val="24"/>
          <w:szCs w:val="24"/>
        </w:rPr>
        <w:t xml:space="preserve"> seus Planos de Gerenciamento de Resíduos Sólidos </w:t>
      </w:r>
      <w:r w:rsidR="009A40FF" w:rsidRPr="00A74765">
        <w:rPr>
          <w:rFonts w:ascii="Times New Roman" w:hAnsi="Times New Roman" w:cs="Times New Roman"/>
          <w:sz w:val="24"/>
          <w:szCs w:val="24"/>
        </w:rPr>
        <w:t>–</w:t>
      </w:r>
      <w:r w:rsidR="006C6C68" w:rsidRPr="00A74765">
        <w:rPr>
          <w:rFonts w:ascii="Times New Roman" w:hAnsi="Times New Roman" w:cs="Times New Roman"/>
          <w:sz w:val="24"/>
          <w:szCs w:val="24"/>
        </w:rPr>
        <w:t xml:space="preserve"> PGRS</w:t>
      </w:r>
      <w:r w:rsidR="009A40FF" w:rsidRPr="00A74765">
        <w:rPr>
          <w:rFonts w:ascii="Times New Roman" w:hAnsi="Times New Roman" w:cs="Times New Roman"/>
          <w:sz w:val="24"/>
          <w:szCs w:val="24"/>
        </w:rPr>
        <w:t xml:space="preserve"> ou Plano de Gerenciamento de Resíduos da Construção Civil - PGRCC</w:t>
      </w:r>
      <w:r w:rsidR="006C6C68" w:rsidRPr="00A74765">
        <w:rPr>
          <w:rFonts w:ascii="Times New Roman" w:hAnsi="Times New Roman" w:cs="Times New Roman"/>
          <w:sz w:val="24"/>
          <w:szCs w:val="24"/>
        </w:rPr>
        <w:t xml:space="preserve"> </w:t>
      </w:r>
      <w:r w:rsidR="009A40FF" w:rsidRPr="00A74765">
        <w:rPr>
          <w:rFonts w:ascii="Times New Roman" w:hAnsi="Times New Roman" w:cs="Times New Roman"/>
          <w:sz w:val="24"/>
          <w:szCs w:val="24"/>
        </w:rPr>
        <w:t xml:space="preserve">junto ao </w:t>
      </w:r>
      <w:r w:rsidR="009A0B35" w:rsidRPr="00A74765">
        <w:rPr>
          <w:rFonts w:ascii="Times New Roman" w:hAnsi="Times New Roman" w:cs="Times New Roman"/>
          <w:sz w:val="24"/>
          <w:szCs w:val="24"/>
        </w:rPr>
        <w:t>órgão competente.</w:t>
      </w:r>
    </w:p>
    <w:p w:rsidR="006C6C68" w:rsidRPr="00A74765" w:rsidRDefault="006C6C68"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 xml:space="preserve">Art. </w:t>
      </w:r>
      <w:r w:rsidR="009540F3" w:rsidRPr="00A74765">
        <w:rPr>
          <w:rFonts w:ascii="Times New Roman" w:hAnsi="Times New Roman" w:cs="Times New Roman"/>
          <w:sz w:val="24"/>
          <w:szCs w:val="24"/>
        </w:rPr>
        <w:t>6</w:t>
      </w:r>
      <w:r w:rsidR="00985E5D" w:rsidRPr="00A74765">
        <w:rPr>
          <w:rFonts w:ascii="Times New Roman" w:hAnsi="Times New Roman" w:cs="Times New Roman"/>
          <w:sz w:val="24"/>
          <w:szCs w:val="24"/>
        </w:rPr>
        <w:t>º</w:t>
      </w:r>
      <w:r w:rsidRPr="00A74765">
        <w:rPr>
          <w:rFonts w:ascii="Times New Roman" w:hAnsi="Times New Roman" w:cs="Times New Roman"/>
          <w:sz w:val="24"/>
          <w:szCs w:val="24"/>
        </w:rPr>
        <w:t>. Os empreendimentos</w:t>
      </w:r>
      <w:r w:rsidR="00965DB2" w:rsidRPr="00A74765">
        <w:rPr>
          <w:rFonts w:ascii="Times New Roman" w:hAnsi="Times New Roman" w:cs="Times New Roman"/>
          <w:sz w:val="24"/>
          <w:szCs w:val="24"/>
        </w:rPr>
        <w:t xml:space="preserve"> e </w:t>
      </w:r>
      <w:r w:rsidRPr="00A74765">
        <w:rPr>
          <w:rFonts w:ascii="Times New Roman" w:hAnsi="Times New Roman" w:cs="Times New Roman"/>
          <w:sz w:val="24"/>
          <w:szCs w:val="24"/>
        </w:rPr>
        <w:t xml:space="preserve">atividades constantes do Anexo Único </w:t>
      </w:r>
      <w:proofErr w:type="gramStart"/>
      <w:r w:rsidRPr="00A74765">
        <w:rPr>
          <w:rFonts w:ascii="Times New Roman" w:hAnsi="Times New Roman" w:cs="Times New Roman"/>
          <w:sz w:val="24"/>
          <w:szCs w:val="24"/>
        </w:rPr>
        <w:t>deverão</w:t>
      </w:r>
      <w:r w:rsidR="00474DEC" w:rsidRPr="00A74765">
        <w:rPr>
          <w:rFonts w:ascii="Times New Roman" w:hAnsi="Times New Roman" w:cs="Times New Roman"/>
          <w:sz w:val="24"/>
          <w:szCs w:val="24"/>
        </w:rPr>
        <w:t>,</w:t>
      </w:r>
      <w:proofErr w:type="gramEnd"/>
      <w:r w:rsidRPr="00A74765">
        <w:rPr>
          <w:rFonts w:ascii="Times New Roman" w:hAnsi="Times New Roman" w:cs="Times New Roman"/>
          <w:sz w:val="24"/>
          <w:szCs w:val="24"/>
        </w:rPr>
        <w:t xml:space="preserve"> nas fases de instalação e operação:</w:t>
      </w:r>
    </w:p>
    <w:p w:rsidR="006C6C68" w:rsidRPr="00A74765" w:rsidRDefault="006C6C68"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I</w:t>
      </w:r>
      <w:r w:rsidR="003232EF">
        <w:rPr>
          <w:rFonts w:ascii="Times New Roman" w:hAnsi="Times New Roman" w:cs="Times New Roman"/>
          <w:sz w:val="24"/>
          <w:szCs w:val="24"/>
        </w:rPr>
        <w:t>.</w:t>
      </w:r>
      <w:bookmarkStart w:id="0" w:name="_GoBack"/>
      <w:bookmarkEnd w:id="0"/>
      <w:r w:rsidRPr="00A74765">
        <w:rPr>
          <w:rFonts w:ascii="Times New Roman" w:hAnsi="Times New Roman" w:cs="Times New Roman"/>
          <w:sz w:val="24"/>
          <w:szCs w:val="24"/>
        </w:rPr>
        <w:t xml:space="preserve"> Considerar as legislações aplicáveis ao empreendimento</w:t>
      </w:r>
      <w:r w:rsidR="00965DB2" w:rsidRPr="00A74765">
        <w:rPr>
          <w:rFonts w:ascii="Times New Roman" w:hAnsi="Times New Roman" w:cs="Times New Roman"/>
          <w:sz w:val="24"/>
          <w:szCs w:val="24"/>
        </w:rPr>
        <w:t xml:space="preserve"> ou </w:t>
      </w:r>
      <w:r w:rsidRPr="00A74765">
        <w:rPr>
          <w:rFonts w:ascii="Times New Roman" w:hAnsi="Times New Roman" w:cs="Times New Roman"/>
          <w:sz w:val="24"/>
          <w:szCs w:val="24"/>
        </w:rPr>
        <w:t>atividade.</w:t>
      </w:r>
    </w:p>
    <w:p w:rsidR="006C6C68" w:rsidRPr="00A74765" w:rsidRDefault="006C6C68"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II</w:t>
      </w:r>
      <w:r w:rsidR="003232EF">
        <w:rPr>
          <w:rFonts w:ascii="Times New Roman" w:hAnsi="Times New Roman" w:cs="Times New Roman"/>
          <w:sz w:val="24"/>
          <w:szCs w:val="24"/>
        </w:rPr>
        <w:t>.</w:t>
      </w:r>
      <w:r w:rsidRPr="00A74765">
        <w:rPr>
          <w:rFonts w:ascii="Times New Roman" w:hAnsi="Times New Roman" w:cs="Times New Roman"/>
          <w:sz w:val="24"/>
          <w:szCs w:val="24"/>
        </w:rPr>
        <w:t xml:space="preserve"> Projetar o empreendimento</w:t>
      </w:r>
      <w:r w:rsidR="00965DB2" w:rsidRPr="00A74765">
        <w:rPr>
          <w:rFonts w:ascii="Times New Roman" w:hAnsi="Times New Roman" w:cs="Times New Roman"/>
          <w:sz w:val="24"/>
          <w:szCs w:val="24"/>
        </w:rPr>
        <w:t xml:space="preserve"> ou </w:t>
      </w:r>
      <w:r w:rsidRPr="00A74765">
        <w:rPr>
          <w:rFonts w:ascii="Times New Roman" w:hAnsi="Times New Roman" w:cs="Times New Roman"/>
          <w:sz w:val="24"/>
          <w:szCs w:val="24"/>
        </w:rPr>
        <w:t xml:space="preserve">atividade considerando as Normas Brasileiras de Referência - </w:t>
      </w:r>
      <w:proofErr w:type="spellStart"/>
      <w:r w:rsidRPr="00A74765">
        <w:rPr>
          <w:rFonts w:ascii="Times New Roman" w:hAnsi="Times New Roman" w:cs="Times New Roman"/>
          <w:sz w:val="24"/>
          <w:szCs w:val="24"/>
        </w:rPr>
        <w:t>NBRs</w:t>
      </w:r>
      <w:proofErr w:type="spellEnd"/>
      <w:r w:rsidRPr="00A74765">
        <w:rPr>
          <w:rFonts w:ascii="Times New Roman" w:hAnsi="Times New Roman" w:cs="Times New Roman"/>
          <w:sz w:val="24"/>
          <w:szCs w:val="24"/>
        </w:rPr>
        <w:t xml:space="preserve"> que regulamentam a matéria, em especial as que abordam o tratamento dos efluentes líquidos e gasosos e a </w:t>
      </w:r>
      <w:r w:rsidR="003F40BA" w:rsidRPr="00A74765">
        <w:rPr>
          <w:rFonts w:ascii="Times New Roman" w:hAnsi="Times New Roman" w:cs="Times New Roman"/>
          <w:sz w:val="24"/>
          <w:szCs w:val="24"/>
        </w:rPr>
        <w:t xml:space="preserve">destinação </w:t>
      </w:r>
      <w:r w:rsidRPr="00A74765">
        <w:rPr>
          <w:rFonts w:ascii="Times New Roman" w:hAnsi="Times New Roman" w:cs="Times New Roman"/>
          <w:sz w:val="24"/>
          <w:szCs w:val="24"/>
        </w:rPr>
        <w:t>final adequada dos resíduos sólidos.</w:t>
      </w:r>
    </w:p>
    <w:p w:rsidR="006C6C68" w:rsidRPr="00A74765" w:rsidRDefault="006C6C68"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III</w:t>
      </w:r>
      <w:r w:rsidR="003232EF">
        <w:rPr>
          <w:rFonts w:ascii="Times New Roman" w:hAnsi="Times New Roman" w:cs="Times New Roman"/>
          <w:sz w:val="24"/>
          <w:szCs w:val="24"/>
        </w:rPr>
        <w:t>.</w:t>
      </w:r>
      <w:r w:rsidRPr="00A74765">
        <w:rPr>
          <w:rFonts w:ascii="Times New Roman" w:hAnsi="Times New Roman" w:cs="Times New Roman"/>
          <w:sz w:val="24"/>
          <w:szCs w:val="24"/>
        </w:rPr>
        <w:t xml:space="preserve"> Adquirir material de emprego imediato na construção civil, bem como madeiras e outros insumos de fornecedores devidamente regularizados no órgão ambiental competente.</w:t>
      </w:r>
    </w:p>
    <w:p w:rsidR="006C6C68" w:rsidRPr="00A74765" w:rsidRDefault="006C6C68"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IV</w:t>
      </w:r>
      <w:r w:rsidR="003232EF">
        <w:rPr>
          <w:rFonts w:ascii="Times New Roman" w:hAnsi="Times New Roman" w:cs="Times New Roman"/>
          <w:sz w:val="24"/>
          <w:szCs w:val="24"/>
        </w:rPr>
        <w:t>.</w:t>
      </w:r>
      <w:r w:rsidRPr="00A74765">
        <w:rPr>
          <w:rFonts w:ascii="Times New Roman" w:hAnsi="Times New Roman" w:cs="Times New Roman"/>
          <w:sz w:val="24"/>
          <w:szCs w:val="24"/>
        </w:rPr>
        <w:t xml:space="preserve"> Possuir a Outorga Prévia</w:t>
      </w:r>
      <w:r w:rsidR="00DB73B4" w:rsidRPr="00A74765">
        <w:rPr>
          <w:rFonts w:ascii="Times New Roman" w:hAnsi="Times New Roman" w:cs="Times New Roman"/>
          <w:sz w:val="24"/>
          <w:szCs w:val="24"/>
        </w:rPr>
        <w:t xml:space="preserve"> </w:t>
      </w:r>
      <w:r w:rsidRPr="00A74765">
        <w:rPr>
          <w:rFonts w:ascii="Times New Roman" w:hAnsi="Times New Roman" w:cs="Times New Roman"/>
          <w:sz w:val="24"/>
          <w:szCs w:val="24"/>
        </w:rPr>
        <w:t xml:space="preserve">ou Outorga de Direito de Uso dos Recursos Hídricos ou </w:t>
      </w:r>
      <w:r w:rsidR="009A0B35" w:rsidRPr="00A74765">
        <w:rPr>
          <w:rFonts w:ascii="Times New Roman" w:hAnsi="Times New Roman" w:cs="Times New Roman"/>
          <w:sz w:val="24"/>
          <w:szCs w:val="24"/>
        </w:rPr>
        <w:t xml:space="preserve">Registro de </w:t>
      </w:r>
      <w:r w:rsidR="00025834" w:rsidRPr="00A74765">
        <w:rPr>
          <w:rFonts w:ascii="Times New Roman" w:hAnsi="Times New Roman" w:cs="Times New Roman"/>
          <w:sz w:val="24"/>
          <w:szCs w:val="24"/>
        </w:rPr>
        <w:t>U</w:t>
      </w:r>
      <w:r w:rsidR="009A0B35" w:rsidRPr="00A74765">
        <w:rPr>
          <w:rFonts w:ascii="Times New Roman" w:hAnsi="Times New Roman" w:cs="Times New Roman"/>
          <w:sz w:val="24"/>
          <w:szCs w:val="24"/>
        </w:rPr>
        <w:t xml:space="preserve">so </w:t>
      </w:r>
      <w:r w:rsidR="00025834" w:rsidRPr="00A74765">
        <w:rPr>
          <w:rFonts w:ascii="Times New Roman" w:hAnsi="Times New Roman" w:cs="Times New Roman"/>
          <w:sz w:val="24"/>
          <w:szCs w:val="24"/>
        </w:rPr>
        <w:t>I</w:t>
      </w:r>
      <w:r w:rsidR="009A0B35" w:rsidRPr="00A74765">
        <w:rPr>
          <w:rFonts w:ascii="Times New Roman" w:hAnsi="Times New Roman" w:cs="Times New Roman"/>
          <w:sz w:val="24"/>
          <w:szCs w:val="24"/>
        </w:rPr>
        <w:t>nsignificante</w:t>
      </w:r>
      <w:r w:rsidRPr="00A74765">
        <w:rPr>
          <w:rFonts w:ascii="Times New Roman" w:hAnsi="Times New Roman" w:cs="Times New Roman"/>
          <w:sz w:val="24"/>
          <w:szCs w:val="24"/>
        </w:rPr>
        <w:t>, quando for o caso.</w:t>
      </w:r>
    </w:p>
    <w:p w:rsidR="00287508" w:rsidRPr="00A74765" w:rsidRDefault="00287508" w:rsidP="00287508">
      <w:pPr>
        <w:ind w:right="-568"/>
        <w:jc w:val="both"/>
        <w:rPr>
          <w:rFonts w:ascii="Times New Roman" w:hAnsi="Times New Roman" w:cs="Times New Roman"/>
          <w:sz w:val="24"/>
          <w:szCs w:val="24"/>
        </w:rPr>
      </w:pPr>
      <w:r w:rsidRPr="00A74765">
        <w:rPr>
          <w:rFonts w:ascii="Times New Roman" w:hAnsi="Times New Roman" w:cs="Times New Roman"/>
          <w:sz w:val="24"/>
          <w:szCs w:val="24"/>
        </w:rPr>
        <w:t>V</w:t>
      </w:r>
      <w:r w:rsidR="003232EF">
        <w:rPr>
          <w:rFonts w:ascii="Times New Roman" w:hAnsi="Times New Roman" w:cs="Times New Roman"/>
          <w:sz w:val="24"/>
          <w:szCs w:val="24"/>
        </w:rPr>
        <w:t>.</w:t>
      </w:r>
      <w:r w:rsidRPr="00A74765">
        <w:rPr>
          <w:rFonts w:ascii="Times New Roman" w:hAnsi="Times New Roman" w:cs="Times New Roman"/>
          <w:sz w:val="24"/>
          <w:szCs w:val="24"/>
        </w:rPr>
        <w:t xml:space="preserve"> Possuir sistema de tratamento de efluente, tais como fossa séptica com sumidouro ou vala de infiltração e não dispor o efluente em corpos hídricos</w:t>
      </w:r>
      <w:r w:rsidR="00025834" w:rsidRPr="00A74765">
        <w:rPr>
          <w:rFonts w:ascii="Times New Roman" w:hAnsi="Times New Roman" w:cs="Times New Roman"/>
          <w:sz w:val="24"/>
          <w:szCs w:val="24"/>
        </w:rPr>
        <w:t>, ou interligar na rede coletora existente, conforme critérios técnicos estabelecidos pelo órgão competente.</w:t>
      </w:r>
    </w:p>
    <w:p w:rsidR="00E261E2" w:rsidRPr="00A74765" w:rsidRDefault="003232EF" w:rsidP="006C6C68">
      <w:pPr>
        <w:ind w:right="-568"/>
        <w:jc w:val="both"/>
        <w:rPr>
          <w:rFonts w:ascii="Times New Roman" w:hAnsi="Times New Roman" w:cs="Times New Roman"/>
          <w:sz w:val="24"/>
          <w:szCs w:val="24"/>
        </w:rPr>
      </w:pPr>
      <w:r>
        <w:rPr>
          <w:rFonts w:ascii="Times New Roman" w:hAnsi="Times New Roman" w:cs="Times New Roman"/>
          <w:sz w:val="24"/>
          <w:szCs w:val="24"/>
        </w:rPr>
        <w:t xml:space="preserve">VI. </w:t>
      </w:r>
      <w:r w:rsidR="00287508" w:rsidRPr="00A74765">
        <w:rPr>
          <w:rFonts w:ascii="Times New Roman" w:hAnsi="Times New Roman" w:cs="Times New Roman"/>
          <w:sz w:val="24"/>
          <w:szCs w:val="24"/>
        </w:rPr>
        <w:t>Possuir sistema de drenagem oleosa caso haja geração de efluente contendo óleos e graxas, tais como água proveniente de limpeza de veículos, bacias</w:t>
      </w:r>
      <w:r w:rsidR="00474DEC" w:rsidRPr="00A74765">
        <w:rPr>
          <w:rFonts w:ascii="Times New Roman" w:hAnsi="Times New Roman" w:cs="Times New Roman"/>
          <w:sz w:val="24"/>
          <w:szCs w:val="24"/>
        </w:rPr>
        <w:t xml:space="preserve"> de contenção de tanques aéreos.</w:t>
      </w:r>
      <w:r w:rsidR="00E261E2" w:rsidRPr="00A74765">
        <w:rPr>
          <w:rFonts w:ascii="Times New Roman" w:hAnsi="Times New Roman" w:cs="Times New Roman"/>
          <w:sz w:val="24"/>
          <w:szCs w:val="24"/>
        </w:rPr>
        <w:t xml:space="preserve"> </w:t>
      </w:r>
    </w:p>
    <w:p w:rsidR="003636DE" w:rsidRPr="00A74765" w:rsidRDefault="006C6C68"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 xml:space="preserve">Art. </w:t>
      </w:r>
      <w:r w:rsidR="009540F3" w:rsidRPr="00A74765">
        <w:rPr>
          <w:rFonts w:ascii="Times New Roman" w:hAnsi="Times New Roman" w:cs="Times New Roman"/>
          <w:sz w:val="24"/>
          <w:szCs w:val="24"/>
        </w:rPr>
        <w:t>7</w:t>
      </w:r>
      <w:r w:rsidR="00985E5D" w:rsidRPr="00A74765">
        <w:rPr>
          <w:rFonts w:ascii="Times New Roman" w:hAnsi="Times New Roman" w:cs="Times New Roman"/>
          <w:sz w:val="24"/>
          <w:szCs w:val="24"/>
        </w:rPr>
        <w:t>º</w:t>
      </w:r>
      <w:r w:rsidRPr="00A74765">
        <w:rPr>
          <w:rFonts w:ascii="Times New Roman" w:hAnsi="Times New Roman" w:cs="Times New Roman"/>
          <w:sz w:val="24"/>
          <w:szCs w:val="24"/>
        </w:rPr>
        <w:t xml:space="preserve">. </w:t>
      </w:r>
      <w:r w:rsidR="001D65A6" w:rsidRPr="00A74765">
        <w:rPr>
          <w:rFonts w:ascii="Times New Roman" w:hAnsi="Times New Roman" w:cs="Times New Roman"/>
          <w:sz w:val="24"/>
          <w:szCs w:val="24"/>
        </w:rPr>
        <w:t xml:space="preserve">Os </w:t>
      </w:r>
      <w:r w:rsidRPr="00A74765">
        <w:rPr>
          <w:rFonts w:ascii="Times New Roman" w:hAnsi="Times New Roman" w:cs="Times New Roman"/>
          <w:sz w:val="24"/>
          <w:szCs w:val="24"/>
        </w:rPr>
        <w:t xml:space="preserve">empreendimentos/atividades passíveis de dispensa de licenciamento ambiental relacionadas no Anexo Único desta </w:t>
      </w:r>
      <w:r w:rsidR="009E02D2" w:rsidRPr="00A74765">
        <w:rPr>
          <w:rFonts w:ascii="Times New Roman" w:hAnsi="Times New Roman" w:cs="Times New Roman"/>
          <w:sz w:val="24"/>
          <w:szCs w:val="24"/>
        </w:rPr>
        <w:t>Resolução</w:t>
      </w:r>
      <w:r w:rsidRPr="00A74765">
        <w:rPr>
          <w:rFonts w:ascii="Times New Roman" w:hAnsi="Times New Roman" w:cs="Times New Roman"/>
          <w:sz w:val="24"/>
          <w:szCs w:val="24"/>
        </w:rPr>
        <w:t xml:space="preserve"> </w:t>
      </w:r>
      <w:r w:rsidR="00F372A2" w:rsidRPr="00A74765">
        <w:rPr>
          <w:rFonts w:ascii="Times New Roman" w:hAnsi="Times New Roman" w:cs="Times New Roman"/>
          <w:sz w:val="24"/>
          <w:szCs w:val="24"/>
        </w:rPr>
        <w:t>não necessitam requerer junto ao órgão ambiental</w:t>
      </w:r>
      <w:r w:rsidR="00006D2D" w:rsidRPr="00A74765">
        <w:rPr>
          <w:rFonts w:ascii="Times New Roman" w:hAnsi="Times New Roman" w:cs="Times New Roman"/>
          <w:sz w:val="24"/>
          <w:szCs w:val="24"/>
        </w:rPr>
        <w:t xml:space="preserve"> </w:t>
      </w:r>
      <w:r w:rsidRPr="00A74765">
        <w:rPr>
          <w:rFonts w:ascii="Times New Roman" w:hAnsi="Times New Roman" w:cs="Times New Roman"/>
          <w:sz w:val="24"/>
          <w:szCs w:val="24"/>
        </w:rPr>
        <w:t>a emissão da Declaração de Dispensa do Licenciamento Ambiental (DLA).</w:t>
      </w:r>
    </w:p>
    <w:p w:rsidR="00251D07" w:rsidRPr="00A74765" w:rsidRDefault="00251D07"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 xml:space="preserve">Parágrafo único: O órgão ambiental não emitirá declaração de Dispensa do Licenciamento Ambiental – DLA, para as atividades relacionadas no Anexo único desta </w:t>
      </w:r>
      <w:r w:rsidR="009E02D2" w:rsidRPr="00A74765">
        <w:rPr>
          <w:rFonts w:ascii="Times New Roman" w:hAnsi="Times New Roman" w:cs="Times New Roman"/>
          <w:sz w:val="24"/>
          <w:szCs w:val="24"/>
        </w:rPr>
        <w:t>Resolução</w:t>
      </w:r>
      <w:r w:rsidRPr="00A74765">
        <w:rPr>
          <w:rFonts w:ascii="Times New Roman" w:hAnsi="Times New Roman" w:cs="Times New Roman"/>
          <w:sz w:val="24"/>
          <w:szCs w:val="24"/>
        </w:rPr>
        <w:t>.</w:t>
      </w:r>
    </w:p>
    <w:p w:rsidR="00C61E3B" w:rsidRPr="00A74765" w:rsidRDefault="006C6C68"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 xml:space="preserve">Art. </w:t>
      </w:r>
      <w:r w:rsidR="009540F3" w:rsidRPr="00A74765">
        <w:rPr>
          <w:rFonts w:ascii="Times New Roman" w:hAnsi="Times New Roman" w:cs="Times New Roman"/>
          <w:sz w:val="24"/>
          <w:szCs w:val="24"/>
        </w:rPr>
        <w:t>8</w:t>
      </w:r>
      <w:r w:rsidR="00985E5D" w:rsidRPr="00A74765">
        <w:rPr>
          <w:rFonts w:ascii="Times New Roman" w:hAnsi="Times New Roman" w:cs="Times New Roman"/>
          <w:sz w:val="24"/>
          <w:szCs w:val="24"/>
        </w:rPr>
        <w:t>º</w:t>
      </w:r>
      <w:r w:rsidRPr="00A74765">
        <w:rPr>
          <w:rFonts w:ascii="Times New Roman" w:hAnsi="Times New Roman" w:cs="Times New Roman"/>
          <w:sz w:val="24"/>
          <w:szCs w:val="24"/>
        </w:rPr>
        <w:t>. A</w:t>
      </w:r>
      <w:r w:rsidR="00251D07" w:rsidRPr="00A74765">
        <w:rPr>
          <w:rFonts w:ascii="Times New Roman" w:hAnsi="Times New Roman" w:cs="Times New Roman"/>
          <w:sz w:val="24"/>
          <w:szCs w:val="24"/>
        </w:rPr>
        <w:t xml:space="preserve"> Dispensa de Licenciamento Ambiental </w:t>
      </w:r>
      <w:r w:rsidR="00C61E3B" w:rsidRPr="00A74765">
        <w:rPr>
          <w:rFonts w:ascii="Times New Roman" w:hAnsi="Times New Roman" w:cs="Times New Roman"/>
          <w:sz w:val="24"/>
          <w:szCs w:val="24"/>
        </w:rPr>
        <w:t xml:space="preserve">– DLA </w:t>
      </w:r>
      <w:r w:rsidR="00251D07" w:rsidRPr="00A74765">
        <w:rPr>
          <w:rFonts w:ascii="Times New Roman" w:hAnsi="Times New Roman" w:cs="Times New Roman"/>
          <w:sz w:val="24"/>
          <w:szCs w:val="24"/>
        </w:rPr>
        <w:t>de</w:t>
      </w:r>
      <w:r w:rsidRPr="00A74765">
        <w:rPr>
          <w:rFonts w:ascii="Times New Roman" w:hAnsi="Times New Roman" w:cs="Times New Roman"/>
          <w:sz w:val="24"/>
          <w:szCs w:val="24"/>
        </w:rPr>
        <w:t xml:space="preserve"> atividades</w:t>
      </w:r>
      <w:r w:rsidR="00965DB2" w:rsidRPr="00A74765">
        <w:rPr>
          <w:rFonts w:ascii="Times New Roman" w:hAnsi="Times New Roman" w:cs="Times New Roman"/>
          <w:sz w:val="24"/>
          <w:szCs w:val="24"/>
        </w:rPr>
        <w:t xml:space="preserve"> e </w:t>
      </w:r>
      <w:r w:rsidRPr="00A74765">
        <w:rPr>
          <w:rFonts w:ascii="Times New Roman" w:hAnsi="Times New Roman" w:cs="Times New Roman"/>
          <w:sz w:val="24"/>
          <w:szCs w:val="24"/>
        </w:rPr>
        <w:t>empreendimentos não previst</w:t>
      </w:r>
      <w:r w:rsidR="00965DB2" w:rsidRPr="00A74765">
        <w:rPr>
          <w:rFonts w:ascii="Times New Roman" w:hAnsi="Times New Roman" w:cs="Times New Roman"/>
          <w:sz w:val="24"/>
          <w:szCs w:val="24"/>
        </w:rPr>
        <w:t>o</w:t>
      </w:r>
      <w:r w:rsidRPr="00A74765">
        <w:rPr>
          <w:rFonts w:ascii="Times New Roman" w:hAnsi="Times New Roman" w:cs="Times New Roman"/>
          <w:sz w:val="24"/>
          <w:szCs w:val="24"/>
        </w:rPr>
        <w:t xml:space="preserve">s no Anexo Único desta </w:t>
      </w:r>
      <w:r w:rsidR="009E02D2" w:rsidRPr="00A74765">
        <w:rPr>
          <w:rFonts w:ascii="Times New Roman" w:hAnsi="Times New Roman" w:cs="Times New Roman"/>
          <w:sz w:val="24"/>
          <w:szCs w:val="24"/>
        </w:rPr>
        <w:t>Resolução</w:t>
      </w:r>
      <w:r w:rsidRPr="00A74765">
        <w:rPr>
          <w:rFonts w:ascii="Times New Roman" w:hAnsi="Times New Roman" w:cs="Times New Roman"/>
          <w:sz w:val="24"/>
          <w:szCs w:val="24"/>
        </w:rPr>
        <w:t xml:space="preserve">, </w:t>
      </w:r>
      <w:r w:rsidR="00251D07" w:rsidRPr="00A74765">
        <w:rPr>
          <w:rFonts w:ascii="Times New Roman" w:hAnsi="Times New Roman" w:cs="Times New Roman"/>
          <w:sz w:val="24"/>
          <w:szCs w:val="24"/>
        </w:rPr>
        <w:t xml:space="preserve">ou </w:t>
      </w:r>
      <w:r w:rsidRPr="00A74765">
        <w:rPr>
          <w:rFonts w:ascii="Times New Roman" w:hAnsi="Times New Roman" w:cs="Times New Roman"/>
          <w:sz w:val="24"/>
          <w:szCs w:val="24"/>
        </w:rPr>
        <w:t xml:space="preserve">em normas específicas, </w:t>
      </w:r>
      <w:r w:rsidR="00251D07" w:rsidRPr="00A74765">
        <w:rPr>
          <w:rFonts w:ascii="Times New Roman" w:hAnsi="Times New Roman" w:cs="Times New Roman"/>
          <w:sz w:val="24"/>
          <w:szCs w:val="24"/>
        </w:rPr>
        <w:t>poder</w:t>
      </w:r>
      <w:r w:rsidR="001D65A6" w:rsidRPr="00A74765">
        <w:rPr>
          <w:rFonts w:ascii="Times New Roman" w:hAnsi="Times New Roman" w:cs="Times New Roman"/>
          <w:sz w:val="24"/>
          <w:szCs w:val="24"/>
        </w:rPr>
        <w:t>ão</w:t>
      </w:r>
      <w:r w:rsidR="00251D07" w:rsidRPr="00A74765">
        <w:rPr>
          <w:rFonts w:ascii="Times New Roman" w:hAnsi="Times New Roman" w:cs="Times New Roman"/>
          <w:sz w:val="24"/>
          <w:szCs w:val="24"/>
        </w:rPr>
        <w:t xml:space="preserve"> ser </w:t>
      </w:r>
      <w:r w:rsidR="006069D5" w:rsidRPr="00A74765">
        <w:rPr>
          <w:rFonts w:ascii="Times New Roman" w:hAnsi="Times New Roman" w:cs="Times New Roman"/>
          <w:sz w:val="24"/>
          <w:szCs w:val="24"/>
        </w:rPr>
        <w:t>estabelecida</w:t>
      </w:r>
      <w:r w:rsidR="001D65A6" w:rsidRPr="00A74765">
        <w:rPr>
          <w:rFonts w:ascii="Times New Roman" w:hAnsi="Times New Roman" w:cs="Times New Roman"/>
          <w:sz w:val="24"/>
          <w:szCs w:val="24"/>
        </w:rPr>
        <w:t>s</w:t>
      </w:r>
      <w:r w:rsidR="00251D07" w:rsidRPr="00A74765">
        <w:rPr>
          <w:rFonts w:ascii="Times New Roman" w:hAnsi="Times New Roman" w:cs="Times New Roman"/>
          <w:sz w:val="24"/>
          <w:szCs w:val="24"/>
        </w:rPr>
        <w:t xml:space="preserve"> </w:t>
      </w:r>
      <w:r w:rsidR="00C61E3B" w:rsidRPr="00A74765">
        <w:rPr>
          <w:rFonts w:ascii="Times New Roman" w:hAnsi="Times New Roman" w:cs="Times New Roman"/>
          <w:sz w:val="24"/>
          <w:szCs w:val="24"/>
        </w:rPr>
        <w:t>mediante Parecer Técnico</w:t>
      </w:r>
      <w:r w:rsidR="00025834" w:rsidRPr="00A74765">
        <w:rPr>
          <w:rFonts w:ascii="Times New Roman" w:hAnsi="Times New Roman" w:cs="Times New Roman"/>
          <w:sz w:val="24"/>
          <w:szCs w:val="24"/>
        </w:rPr>
        <w:t xml:space="preserve"> do órgão ambiental competente</w:t>
      </w:r>
      <w:r w:rsidR="00470C98" w:rsidRPr="00A74765">
        <w:rPr>
          <w:rFonts w:ascii="Times New Roman" w:hAnsi="Times New Roman" w:cs="Times New Roman"/>
          <w:sz w:val="24"/>
          <w:szCs w:val="24"/>
        </w:rPr>
        <w:t>,</w:t>
      </w:r>
      <w:r w:rsidR="00C61E3B" w:rsidRPr="00A74765">
        <w:rPr>
          <w:rFonts w:ascii="Times New Roman" w:hAnsi="Times New Roman" w:cs="Times New Roman"/>
          <w:sz w:val="24"/>
          <w:szCs w:val="24"/>
        </w:rPr>
        <w:t xml:space="preserve"> que demonstre e justifique o enquadramento do mesmo.</w:t>
      </w:r>
    </w:p>
    <w:p w:rsidR="006C6C68" w:rsidRPr="00A74765" w:rsidRDefault="006069D5"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lastRenderedPageBreak/>
        <w:t>Parágrafo único</w:t>
      </w:r>
      <w:r w:rsidR="00470C98" w:rsidRPr="00A74765">
        <w:rPr>
          <w:rFonts w:ascii="Times New Roman" w:hAnsi="Times New Roman" w:cs="Times New Roman"/>
          <w:sz w:val="24"/>
          <w:szCs w:val="24"/>
        </w:rPr>
        <w:t>:</w:t>
      </w:r>
      <w:r w:rsidRPr="00A74765" w:rsidDel="006069D5">
        <w:rPr>
          <w:rFonts w:ascii="Times New Roman" w:hAnsi="Times New Roman" w:cs="Times New Roman"/>
          <w:sz w:val="24"/>
          <w:szCs w:val="24"/>
        </w:rPr>
        <w:t xml:space="preserve"> </w:t>
      </w:r>
      <w:r w:rsidR="006C6C68" w:rsidRPr="00A74765">
        <w:rPr>
          <w:rFonts w:ascii="Times New Roman" w:hAnsi="Times New Roman" w:cs="Times New Roman"/>
          <w:sz w:val="24"/>
          <w:szCs w:val="24"/>
        </w:rPr>
        <w:t xml:space="preserve">Não sendo caso de dispensa de licenciamento, o órgão ambiental competente notificará o interessado informando-o sobre os procedimentos necessários </w:t>
      </w:r>
      <w:r w:rsidRPr="00A74765">
        <w:rPr>
          <w:rFonts w:ascii="Times New Roman" w:hAnsi="Times New Roman" w:cs="Times New Roman"/>
          <w:sz w:val="24"/>
          <w:szCs w:val="24"/>
        </w:rPr>
        <w:t>para instrução do processo de</w:t>
      </w:r>
      <w:r w:rsidR="0024691B" w:rsidRPr="00A74765">
        <w:rPr>
          <w:rFonts w:ascii="Times New Roman" w:hAnsi="Times New Roman" w:cs="Times New Roman"/>
          <w:sz w:val="24"/>
          <w:szCs w:val="24"/>
        </w:rPr>
        <w:t xml:space="preserve"> licenciamento ambiental</w:t>
      </w:r>
      <w:r w:rsidR="006C6C68" w:rsidRPr="00A74765">
        <w:rPr>
          <w:rFonts w:ascii="Times New Roman" w:hAnsi="Times New Roman" w:cs="Times New Roman"/>
          <w:sz w:val="24"/>
          <w:szCs w:val="24"/>
        </w:rPr>
        <w:t>.</w:t>
      </w:r>
    </w:p>
    <w:p w:rsidR="006C6C68" w:rsidRPr="00A74765" w:rsidRDefault="006C6C68"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 xml:space="preserve">Art. </w:t>
      </w:r>
      <w:r w:rsidR="009540F3" w:rsidRPr="00A74765">
        <w:rPr>
          <w:rFonts w:ascii="Times New Roman" w:hAnsi="Times New Roman" w:cs="Times New Roman"/>
          <w:sz w:val="24"/>
          <w:szCs w:val="24"/>
        </w:rPr>
        <w:t>9</w:t>
      </w:r>
      <w:r w:rsidR="00985E5D" w:rsidRPr="00A74765">
        <w:rPr>
          <w:rFonts w:ascii="Times New Roman" w:hAnsi="Times New Roman" w:cs="Times New Roman"/>
          <w:sz w:val="24"/>
          <w:szCs w:val="24"/>
        </w:rPr>
        <w:t>º</w:t>
      </w:r>
      <w:r w:rsidRPr="00A74765">
        <w:rPr>
          <w:rFonts w:ascii="Times New Roman" w:hAnsi="Times New Roman" w:cs="Times New Roman"/>
          <w:sz w:val="24"/>
          <w:szCs w:val="24"/>
        </w:rPr>
        <w:t xml:space="preserve">. O não cumprimento do estabelecido nesta </w:t>
      </w:r>
      <w:r w:rsidR="009E02D2" w:rsidRPr="00A74765">
        <w:rPr>
          <w:rFonts w:ascii="Times New Roman" w:hAnsi="Times New Roman" w:cs="Times New Roman"/>
          <w:sz w:val="24"/>
          <w:szCs w:val="24"/>
        </w:rPr>
        <w:t>Resolução</w:t>
      </w:r>
      <w:r w:rsidR="00470C98" w:rsidRPr="00A74765">
        <w:rPr>
          <w:rFonts w:ascii="Times New Roman" w:hAnsi="Times New Roman" w:cs="Times New Roman"/>
          <w:sz w:val="24"/>
          <w:szCs w:val="24"/>
        </w:rPr>
        <w:t xml:space="preserve"> </w:t>
      </w:r>
      <w:r w:rsidRPr="00A74765">
        <w:rPr>
          <w:rFonts w:ascii="Times New Roman" w:hAnsi="Times New Roman" w:cs="Times New Roman"/>
          <w:sz w:val="24"/>
          <w:szCs w:val="24"/>
        </w:rPr>
        <w:t>sujeita</w:t>
      </w:r>
      <w:r w:rsidR="006069D5" w:rsidRPr="00A74765">
        <w:rPr>
          <w:rFonts w:ascii="Times New Roman" w:hAnsi="Times New Roman" w:cs="Times New Roman"/>
          <w:sz w:val="24"/>
          <w:szCs w:val="24"/>
        </w:rPr>
        <w:t>rá</w:t>
      </w:r>
      <w:r w:rsidRPr="00A74765">
        <w:rPr>
          <w:rFonts w:ascii="Times New Roman" w:hAnsi="Times New Roman" w:cs="Times New Roman"/>
          <w:sz w:val="24"/>
          <w:szCs w:val="24"/>
        </w:rPr>
        <w:t xml:space="preserve"> o infrator às sanções administrativas, cíveis e criminais previstas na legislação competente.</w:t>
      </w:r>
    </w:p>
    <w:p w:rsidR="00E6327E" w:rsidRPr="00A74765" w:rsidRDefault="00E6327E" w:rsidP="00A1032D">
      <w:pPr>
        <w:pStyle w:val="PargrafodaLista"/>
        <w:ind w:left="0" w:right="-1"/>
        <w:jc w:val="both"/>
        <w:rPr>
          <w:rFonts w:ascii="Times New Roman" w:hAnsi="Times New Roman" w:cs="Times New Roman"/>
          <w:sz w:val="24"/>
          <w:szCs w:val="24"/>
        </w:rPr>
      </w:pPr>
      <w:r w:rsidRPr="00A74765">
        <w:rPr>
          <w:rFonts w:ascii="Times New Roman" w:hAnsi="Times New Roman" w:cs="Times New Roman"/>
          <w:sz w:val="24"/>
          <w:szCs w:val="24"/>
        </w:rPr>
        <w:t xml:space="preserve">Art. 10. Entende-se por área útil de empreendimentos de turismo rural toda a área construída ou </w:t>
      </w:r>
      <w:proofErr w:type="spellStart"/>
      <w:r w:rsidRPr="00A74765">
        <w:rPr>
          <w:rFonts w:ascii="Times New Roman" w:hAnsi="Times New Roman" w:cs="Times New Roman"/>
          <w:sz w:val="24"/>
          <w:szCs w:val="24"/>
        </w:rPr>
        <w:t>antropizada</w:t>
      </w:r>
      <w:proofErr w:type="spellEnd"/>
      <w:r w:rsidRPr="00A74765">
        <w:rPr>
          <w:rFonts w:ascii="Times New Roman" w:hAnsi="Times New Roman" w:cs="Times New Roman"/>
          <w:sz w:val="24"/>
          <w:szCs w:val="24"/>
        </w:rPr>
        <w:t xml:space="preserve"> do imóvel rural </w:t>
      </w:r>
      <w:r w:rsidR="00DD659F" w:rsidRPr="00A74765">
        <w:rPr>
          <w:rFonts w:ascii="Times New Roman" w:hAnsi="Times New Roman" w:cs="Times New Roman"/>
          <w:sz w:val="24"/>
          <w:szCs w:val="24"/>
        </w:rPr>
        <w:t>afetada</w:t>
      </w:r>
      <w:r w:rsidRPr="00A74765">
        <w:rPr>
          <w:rFonts w:ascii="Times New Roman" w:hAnsi="Times New Roman" w:cs="Times New Roman"/>
          <w:sz w:val="24"/>
          <w:szCs w:val="24"/>
        </w:rPr>
        <w:t xml:space="preserve"> às atividades de lazer e descanso, excluídas as áreas destinadas à produção agropecuária ou com vegetação nativa.</w:t>
      </w:r>
    </w:p>
    <w:p w:rsidR="001D65A6" w:rsidRPr="00A74765" w:rsidRDefault="001D65A6"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 xml:space="preserve">Art. </w:t>
      </w:r>
      <w:r w:rsidR="00A1032D" w:rsidRPr="00A74765">
        <w:rPr>
          <w:rFonts w:ascii="Times New Roman" w:hAnsi="Times New Roman" w:cs="Times New Roman"/>
          <w:sz w:val="24"/>
          <w:szCs w:val="24"/>
        </w:rPr>
        <w:t>11.</w:t>
      </w:r>
      <w:r w:rsidRPr="00A74765">
        <w:rPr>
          <w:rFonts w:ascii="Times New Roman" w:hAnsi="Times New Roman" w:cs="Times New Roman"/>
          <w:sz w:val="24"/>
          <w:szCs w:val="24"/>
        </w:rPr>
        <w:t xml:space="preserve"> Revogasse a </w:t>
      </w:r>
      <w:r w:rsidR="009E02D2" w:rsidRPr="00A74765">
        <w:rPr>
          <w:rFonts w:ascii="Times New Roman" w:hAnsi="Times New Roman" w:cs="Times New Roman"/>
          <w:sz w:val="24"/>
          <w:szCs w:val="24"/>
        </w:rPr>
        <w:t>Resolução</w:t>
      </w:r>
      <w:r w:rsidR="00DA0F07" w:rsidRPr="00A74765">
        <w:rPr>
          <w:rFonts w:ascii="Times New Roman" w:hAnsi="Times New Roman" w:cs="Times New Roman"/>
          <w:sz w:val="24"/>
          <w:szCs w:val="24"/>
        </w:rPr>
        <w:t xml:space="preserve"> CONAM n°</w:t>
      </w:r>
      <w:r w:rsidR="00DA0F07" w:rsidRPr="00A74765" w:rsidDel="00DA0F07">
        <w:rPr>
          <w:rFonts w:ascii="Times New Roman" w:hAnsi="Times New Roman" w:cs="Times New Roman"/>
          <w:sz w:val="24"/>
          <w:szCs w:val="24"/>
        </w:rPr>
        <w:t xml:space="preserve"> </w:t>
      </w:r>
      <w:r w:rsidR="00A1032D" w:rsidRPr="00A74765">
        <w:rPr>
          <w:rFonts w:ascii="Times New Roman" w:hAnsi="Times New Roman" w:cs="Times New Roman"/>
          <w:sz w:val="24"/>
          <w:szCs w:val="24"/>
        </w:rPr>
        <w:t>0</w:t>
      </w:r>
      <w:r w:rsidR="00DA0F07" w:rsidRPr="00A74765">
        <w:rPr>
          <w:rFonts w:ascii="Times New Roman" w:hAnsi="Times New Roman" w:cs="Times New Roman"/>
          <w:sz w:val="24"/>
          <w:szCs w:val="24"/>
        </w:rPr>
        <w:t>3</w:t>
      </w:r>
      <w:r w:rsidRPr="00A74765">
        <w:rPr>
          <w:rFonts w:ascii="Times New Roman" w:hAnsi="Times New Roman" w:cs="Times New Roman"/>
          <w:sz w:val="24"/>
          <w:szCs w:val="24"/>
        </w:rPr>
        <w:t>, de</w:t>
      </w:r>
      <w:r w:rsidR="00A1032D" w:rsidRPr="00A74765">
        <w:rPr>
          <w:rFonts w:ascii="Times New Roman" w:hAnsi="Times New Roman" w:cs="Times New Roman"/>
          <w:sz w:val="24"/>
          <w:szCs w:val="24"/>
        </w:rPr>
        <w:t xml:space="preserve"> 22 de julho de</w:t>
      </w:r>
      <w:r w:rsidRPr="00A74765">
        <w:rPr>
          <w:rFonts w:ascii="Times New Roman" w:hAnsi="Times New Roman" w:cs="Times New Roman"/>
          <w:sz w:val="24"/>
          <w:szCs w:val="24"/>
        </w:rPr>
        <w:t xml:space="preserve"> 201</w:t>
      </w:r>
      <w:r w:rsidR="00DA0F07" w:rsidRPr="00A74765">
        <w:rPr>
          <w:rFonts w:ascii="Times New Roman" w:hAnsi="Times New Roman" w:cs="Times New Roman"/>
          <w:sz w:val="24"/>
          <w:szCs w:val="24"/>
        </w:rPr>
        <w:t>4</w:t>
      </w:r>
      <w:r w:rsidR="00A1032D" w:rsidRPr="00A74765">
        <w:rPr>
          <w:rFonts w:ascii="Times New Roman" w:hAnsi="Times New Roman" w:cs="Times New Roman"/>
          <w:sz w:val="24"/>
          <w:szCs w:val="24"/>
        </w:rPr>
        <w:t>.</w:t>
      </w:r>
    </w:p>
    <w:p w:rsidR="006C6C68" w:rsidRPr="00A74765" w:rsidRDefault="006C6C68" w:rsidP="006C6C68">
      <w:pPr>
        <w:ind w:right="-568"/>
        <w:jc w:val="both"/>
        <w:rPr>
          <w:rFonts w:ascii="Times New Roman" w:hAnsi="Times New Roman" w:cs="Times New Roman"/>
          <w:sz w:val="24"/>
          <w:szCs w:val="24"/>
        </w:rPr>
      </w:pPr>
      <w:r w:rsidRPr="00A74765">
        <w:rPr>
          <w:rFonts w:ascii="Times New Roman" w:hAnsi="Times New Roman" w:cs="Times New Roman"/>
          <w:sz w:val="24"/>
          <w:szCs w:val="24"/>
        </w:rPr>
        <w:t xml:space="preserve">Art. </w:t>
      </w:r>
      <w:r w:rsidR="00985E5D" w:rsidRPr="00A74765">
        <w:rPr>
          <w:rFonts w:ascii="Times New Roman" w:hAnsi="Times New Roman" w:cs="Times New Roman"/>
          <w:sz w:val="24"/>
          <w:szCs w:val="24"/>
        </w:rPr>
        <w:t>1</w:t>
      </w:r>
      <w:r w:rsidR="00A1032D" w:rsidRPr="00A74765">
        <w:rPr>
          <w:rFonts w:ascii="Times New Roman" w:hAnsi="Times New Roman" w:cs="Times New Roman"/>
          <w:sz w:val="24"/>
          <w:szCs w:val="24"/>
        </w:rPr>
        <w:t>2</w:t>
      </w:r>
      <w:r w:rsidRPr="00A74765">
        <w:rPr>
          <w:rFonts w:ascii="Times New Roman" w:hAnsi="Times New Roman" w:cs="Times New Roman"/>
          <w:sz w:val="24"/>
          <w:szCs w:val="24"/>
        </w:rPr>
        <w:t xml:space="preserve">. Esta </w:t>
      </w:r>
      <w:r w:rsidR="009E02D2" w:rsidRPr="00A74765">
        <w:rPr>
          <w:rFonts w:ascii="Times New Roman" w:hAnsi="Times New Roman" w:cs="Times New Roman"/>
          <w:sz w:val="24"/>
          <w:szCs w:val="24"/>
        </w:rPr>
        <w:t>Resolução</w:t>
      </w:r>
      <w:r w:rsidRPr="00A74765">
        <w:rPr>
          <w:rFonts w:ascii="Times New Roman" w:hAnsi="Times New Roman" w:cs="Times New Roman"/>
          <w:sz w:val="24"/>
          <w:szCs w:val="24"/>
        </w:rPr>
        <w:t xml:space="preserve"> entra em vigor na data de sua publicação. </w:t>
      </w:r>
    </w:p>
    <w:p w:rsidR="00A1032D" w:rsidRPr="00A74765" w:rsidRDefault="00A1032D" w:rsidP="00A1032D">
      <w:pPr>
        <w:spacing w:after="0"/>
        <w:ind w:right="-568"/>
        <w:jc w:val="center"/>
        <w:rPr>
          <w:rFonts w:ascii="Times New Roman" w:hAnsi="Times New Roman" w:cs="Times New Roman"/>
          <w:sz w:val="24"/>
          <w:szCs w:val="24"/>
        </w:rPr>
      </w:pPr>
    </w:p>
    <w:p w:rsidR="00A1032D" w:rsidRPr="00A74765" w:rsidRDefault="00A1032D" w:rsidP="00A1032D">
      <w:pPr>
        <w:spacing w:after="0"/>
        <w:ind w:right="-568"/>
        <w:jc w:val="center"/>
        <w:rPr>
          <w:rFonts w:ascii="Times New Roman" w:hAnsi="Times New Roman" w:cs="Times New Roman"/>
          <w:sz w:val="24"/>
          <w:szCs w:val="24"/>
        </w:rPr>
      </w:pPr>
      <w:r w:rsidRPr="00A74765">
        <w:rPr>
          <w:rFonts w:ascii="Times New Roman" w:hAnsi="Times New Roman" w:cs="Times New Roman"/>
          <w:sz w:val="24"/>
          <w:szCs w:val="24"/>
        </w:rPr>
        <w:t>IGOR TOKARSKI</w:t>
      </w:r>
    </w:p>
    <w:p w:rsidR="006C6C68" w:rsidRPr="00A74765" w:rsidRDefault="006C6C68" w:rsidP="00A1032D">
      <w:pPr>
        <w:spacing w:after="0"/>
        <w:ind w:right="-568"/>
        <w:jc w:val="center"/>
        <w:rPr>
          <w:rFonts w:ascii="Times New Roman" w:hAnsi="Times New Roman" w:cs="Times New Roman"/>
          <w:sz w:val="24"/>
          <w:szCs w:val="24"/>
        </w:rPr>
      </w:pPr>
      <w:r w:rsidRPr="00A74765">
        <w:rPr>
          <w:rFonts w:ascii="Times New Roman" w:hAnsi="Times New Roman" w:cs="Times New Roman"/>
          <w:sz w:val="24"/>
          <w:szCs w:val="24"/>
        </w:rPr>
        <w:t>Presidente do Conselho de Meio Ambiente do Distrito Federal</w:t>
      </w:r>
    </w:p>
    <w:p w:rsidR="002805BB" w:rsidRPr="00A74765" w:rsidRDefault="002805BB" w:rsidP="002805BB">
      <w:pPr>
        <w:spacing w:after="0"/>
        <w:ind w:right="-568"/>
        <w:rPr>
          <w:rFonts w:ascii="Times New Roman" w:hAnsi="Times New Roman" w:cs="Times New Roman"/>
          <w:b/>
          <w:sz w:val="24"/>
          <w:szCs w:val="24"/>
        </w:rPr>
      </w:pPr>
      <w:r w:rsidRPr="00A74765">
        <w:rPr>
          <w:rFonts w:ascii="Times New Roman" w:hAnsi="Times New Roman" w:cs="Times New Roman"/>
          <w:sz w:val="24"/>
          <w:szCs w:val="24"/>
        </w:rPr>
        <w:t>(*) Republicado por ter saído com erro publicado no DODF 247, de 28 de fevereiro de 2017, pag. 30-33.</w:t>
      </w:r>
    </w:p>
    <w:p w:rsidR="009578EA" w:rsidRPr="00A74765" w:rsidRDefault="009578EA">
      <w:pPr>
        <w:rPr>
          <w:rFonts w:ascii="Times New Roman" w:hAnsi="Times New Roman" w:cs="Times New Roman"/>
          <w:sz w:val="24"/>
          <w:szCs w:val="24"/>
        </w:rPr>
      </w:pPr>
      <w:r w:rsidRPr="00A74765">
        <w:rPr>
          <w:rFonts w:ascii="Times New Roman" w:hAnsi="Times New Roman" w:cs="Times New Roman"/>
          <w:sz w:val="24"/>
          <w:szCs w:val="24"/>
        </w:rPr>
        <w:br w:type="page"/>
      </w:r>
    </w:p>
    <w:p w:rsidR="006C6C68" w:rsidRPr="00A74765" w:rsidRDefault="00171C76" w:rsidP="00903DD0">
      <w:pPr>
        <w:jc w:val="center"/>
        <w:rPr>
          <w:rFonts w:ascii="Times New Roman" w:hAnsi="Times New Roman" w:cs="Times New Roman"/>
          <w:sz w:val="24"/>
          <w:szCs w:val="24"/>
        </w:rPr>
      </w:pPr>
      <w:r w:rsidRPr="00A74765">
        <w:rPr>
          <w:rFonts w:ascii="Times New Roman" w:hAnsi="Times New Roman" w:cs="Times New Roman"/>
          <w:sz w:val="24"/>
          <w:szCs w:val="24"/>
        </w:rPr>
        <w:lastRenderedPageBreak/>
        <w:t>Anexo Ú</w:t>
      </w:r>
      <w:r w:rsidR="00E261E2" w:rsidRPr="00A74765">
        <w:rPr>
          <w:rFonts w:ascii="Times New Roman" w:hAnsi="Times New Roman" w:cs="Times New Roman"/>
          <w:sz w:val="24"/>
          <w:szCs w:val="24"/>
        </w:rPr>
        <w:t xml:space="preserve">nico – Atividades </w:t>
      </w:r>
      <w:r w:rsidRPr="00A74765">
        <w:rPr>
          <w:rFonts w:ascii="Times New Roman" w:hAnsi="Times New Roman" w:cs="Times New Roman"/>
          <w:sz w:val="24"/>
          <w:szCs w:val="24"/>
        </w:rPr>
        <w:t>D</w:t>
      </w:r>
      <w:r w:rsidR="00E261E2" w:rsidRPr="00A74765">
        <w:rPr>
          <w:rFonts w:ascii="Times New Roman" w:hAnsi="Times New Roman" w:cs="Times New Roman"/>
          <w:sz w:val="24"/>
          <w:szCs w:val="24"/>
        </w:rPr>
        <w:t>ispensadas</w:t>
      </w:r>
      <w:r w:rsidR="009578EA" w:rsidRPr="00A74765">
        <w:rPr>
          <w:rFonts w:ascii="Times New Roman" w:hAnsi="Times New Roman" w:cs="Times New Roman"/>
          <w:sz w:val="24"/>
          <w:szCs w:val="24"/>
        </w:rPr>
        <w:t xml:space="preserve"> </w:t>
      </w:r>
      <w:r w:rsidRPr="00A74765">
        <w:rPr>
          <w:rFonts w:ascii="Times New Roman" w:hAnsi="Times New Roman" w:cs="Times New Roman"/>
          <w:sz w:val="24"/>
          <w:szCs w:val="24"/>
        </w:rPr>
        <w:t>do L</w:t>
      </w:r>
      <w:r w:rsidR="00E261E2" w:rsidRPr="00A74765">
        <w:rPr>
          <w:rFonts w:ascii="Times New Roman" w:hAnsi="Times New Roman" w:cs="Times New Roman"/>
          <w:sz w:val="24"/>
          <w:szCs w:val="24"/>
        </w:rPr>
        <w:t xml:space="preserve">icenciamento </w:t>
      </w:r>
      <w:r w:rsidRPr="00A74765">
        <w:rPr>
          <w:rFonts w:ascii="Times New Roman" w:hAnsi="Times New Roman" w:cs="Times New Roman"/>
          <w:sz w:val="24"/>
          <w:szCs w:val="24"/>
        </w:rPr>
        <w:t>A</w:t>
      </w:r>
      <w:r w:rsidR="00E261E2" w:rsidRPr="00A74765">
        <w:rPr>
          <w:rFonts w:ascii="Times New Roman" w:hAnsi="Times New Roman" w:cs="Times New Roman"/>
          <w:sz w:val="24"/>
          <w:szCs w:val="24"/>
        </w:rPr>
        <w:t>mbiental</w:t>
      </w:r>
    </w:p>
    <w:tbl>
      <w:tblPr>
        <w:tblStyle w:val="Tabelacomgrade"/>
        <w:tblW w:w="5000" w:type="pct"/>
        <w:tblLayout w:type="fixed"/>
        <w:tblLook w:val="04A0" w:firstRow="1" w:lastRow="0" w:firstColumn="1" w:lastColumn="0" w:noHBand="0" w:noVBand="1"/>
      </w:tblPr>
      <w:tblGrid>
        <w:gridCol w:w="534"/>
        <w:gridCol w:w="2126"/>
        <w:gridCol w:w="4536"/>
        <w:gridCol w:w="2092"/>
      </w:tblGrid>
      <w:tr w:rsidR="002A2F3D" w:rsidRPr="00A74765" w:rsidTr="000938C2">
        <w:trPr>
          <w:trHeight w:val="300"/>
        </w:trPr>
        <w:tc>
          <w:tcPr>
            <w:tcW w:w="287" w:type="pct"/>
            <w:vAlign w:val="center"/>
            <w:hideMark/>
          </w:tcPr>
          <w:p w:rsidR="002A2F3D" w:rsidRPr="00A74765" w:rsidRDefault="002A2F3D" w:rsidP="00171C76">
            <w:pPr>
              <w:jc w:val="center"/>
              <w:rPr>
                <w:rFonts w:ascii="Times New Roman" w:eastAsia="Times New Roman" w:hAnsi="Times New Roman" w:cs="Times New Roman"/>
                <w:b/>
                <w:bCs/>
                <w:sz w:val="24"/>
                <w:szCs w:val="24"/>
                <w:lang w:eastAsia="pt-BR"/>
              </w:rPr>
            </w:pPr>
            <w:proofErr w:type="gramStart"/>
            <w:r w:rsidRPr="00A74765">
              <w:rPr>
                <w:rFonts w:ascii="Times New Roman" w:eastAsia="Times New Roman" w:hAnsi="Times New Roman" w:cs="Times New Roman"/>
                <w:b/>
                <w:bCs/>
                <w:sz w:val="24"/>
                <w:szCs w:val="24"/>
                <w:lang w:eastAsia="pt-BR"/>
              </w:rPr>
              <w:t>n°</w:t>
            </w:r>
            <w:proofErr w:type="gramEnd"/>
          </w:p>
        </w:tc>
        <w:tc>
          <w:tcPr>
            <w:tcW w:w="1144" w:type="pct"/>
            <w:vAlign w:val="center"/>
            <w:hideMark/>
          </w:tcPr>
          <w:p w:rsidR="002A2F3D" w:rsidRPr="00A74765" w:rsidRDefault="002A2F3D" w:rsidP="00171C76">
            <w:pPr>
              <w:jc w:val="center"/>
              <w:rPr>
                <w:rFonts w:ascii="Times New Roman" w:eastAsia="Times New Roman" w:hAnsi="Times New Roman" w:cs="Times New Roman"/>
                <w:b/>
                <w:bCs/>
                <w:sz w:val="24"/>
                <w:szCs w:val="24"/>
                <w:lang w:eastAsia="pt-BR"/>
              </w:rPr>
            </w:pPr>
            <w:r w:rsidRPr="00A74765">
              <w:rPr>
                <w:rFonts w:ascii="Times New Roman" w:eastAsia="Times New Roman" w:hAnsi="Times New Roman" w:cs="Times New Roman"/>
                <w:b/>
                <w:bCs/>
                <w:sz w:val="24"/>
                <w:szCs w:val="24"/>
                <w:lang w:eastAsia="pt-BR"/>
              </w:rPr>
              <w:t>Atividade</w:t>
            </w:r>
          </w:p>
        </w:tc>
        <w:tc>
          <w:tcPr>
            <w:tcW w:w="2442" w:type="pct"/>
            <w:vAlign w:val="center"/>
            <w:hideMark/>
          </w:tcPr>
          <w:p w:rsidR="002A2F3D" w:rsidRPr="00A74765" w:rsidRDefault="002A2F3D" w:rsidP="00171C76">
            <w:pPr>
              <w:jc w:val="center"/>
              <w:rPr>
                <w:rFonts w:ascii="Times New Roman" w:eastAsia="Times New Roman" w:hAnsi="Times New Roman" w:cs="Times New Roman"/>
                <w:b/>
                <w:sz w:val="24"/>
                <w:szCs w:val="24"/>
                <w:lang w:eastAsia="pt-BR"/>
              </w:rPr>
            </w:pPr>
            <w:r w:rsidRPr="00A74765">
              <w:rPr>
                <w:rFonts w:ascii="Times New Roman" w:eastAsia="Times New Roman" w:hAnsi="Times New Roman" w:cs="Times New Roman"/>
                <w:b/>
                <w:sz w:val="24"/>
                <w:szCs w:val="24"/>
                <w:lang w:eastAsia="pt-BR"/>
              </w:rPr>
              <w:t>Descrição da atividade</w:t>
            </w:r>
          </w:p>
        </w:tc>
        <w:tc>
          <w:tcPr>
            <w:tcW w:w="1126" w:type="pct"/>
            <w:vAlign w:val="center"/>
            <w:hideMark/>
          </w:tcPr>
          <w:p w:rsidR="002A2F3D" w:rsidRPr="00A74765" w:rsidRDefault="002A2F3D" w:rsidP="00171C76">
            <w:pPr>
              <w:jc w:val="center"/>
              <w:rPr>
                <w:rFonts w:ascii="Times New Roman" w:eastAsia="Times New Roman" w:hAnsi="Times New Roman" w:cs="Times New Roman"/>
                <w:b/>
                <w:bCs/>
                <w:sz w:val="24"/>
                <w:szCs w:val="24"/>
                <w:lang w:eastAsia="pt-BR"/>
              </w:rPr>
            </w:pPr>
            <w:r w:rsidRPr="00A74765">
              <w:rPr>
                <w:rFonts w:ascii="Times New Roman" w:eastAsia="Times New Roman" w:hAnsi="Times New Roman" w:cs="Times New Roman"/>
                <w:b/>
                <w:bCs/>
                <w:sz w:val="24"/>
                <w:szCs w:val="24"/>
                <w:lang w:eastAsia="pt-BR"/>
              </w:rPr>
              <w:t>Porte</w:t>
            </w:r>
          </w:p>
        </w:tc>
      </w:tr>
      <w:tr w:rsidR="002A2F3D" w:rsidRPr="00A74765" w:rsidTr="000938C2">
        <w:trPr>
          <w:trHeight w:val="765"/>
        </w:trPr>
        <w:tc>
          <w:tcPr>
            <w:tcW w:w="287" w:type="pct"/>
            <w:vAlign w:val="center"/>
            <w:hideMark/>
          </w:tcPr>
          <w:p w:rsidR="002A2F3D" w:rsidRPr="00A74765" w:rsidRDefault="002A2F3D" w:rsidP="00171C76">
            <w:pPr>
              <w:jc w:val="center"/>
              <w:rPr>
                <w:rFonts w:ascii="Times New Roman" w:eastAsia="Times New Roman" w:hAnsi="Times New Roman" w:cs="Times New Roman"/>
                <w:color w:val="000000"/>
                <w:sz w:val="24"/>
                <w:szCs w:val="24"/>
                <w:lang w:eastAsia="pt-BR"/>
              </w:rPr>
            </w:pPr>
            <w:proofErr w:type="gramStart"/>
            <w:r w:rsidRPr="00A74765">
              <w:rPr>
                <w:rFonts w:ascii="Times New Roman" w:eastAsia="Times New Roman" w:hAnsi="Times New Roman" w:cs="Times New Roman"/>
                <w:color w:val="000000"/>
                <w:sz w:val="24"/>
                <w:szCs w:val="24"/>
                <w:lang w:eastAsia="pt-BR"/>
              </w:rPr>
              <w:t>1</w:t>
            </w:r>
            <w:proofErr w:type="gramEnd"/>
          </w:p>
        </w:tc>
        <w:tc>
          <w:tcPr>
            <w:tcW w:w="1144" w:type="pct"/>
            <w:vAlign w:val="center"/>
            <w:hideMark/>
          </w:tcPr>
          <w:p w:rsidR="002A2F3D" w:rsidRPr="00A74765" w:rsidRDefault="002A2F3D"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ARMAZENAMENTO DE COMBUSTÍVEL</w:t>
            </w:r>
          </w:p>
        </w:tc>
        <w:tc>
          <w:tcPr>
            <w:tcW w:w="2442" w:type="pct"/>
            <w:vAlign w:val="center"/>
            <w:hideMark/>
          </w:tcPr>
          <w:p w:rsidR="002A2F3D" w:rsidRPr="00A74765" w:rsidRDefault="002A2F3D"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Instalação de sistema de armazenamento aéreo de combustível (SAAC) para abastecimento próprio, construído de acordo com as normas técnicas</w:t>
            </w:r>
            <w:r w:rsidR="00171C76" w:rsidRPr="00A74765">
              <w:rPr>
                <w:rFonts w:ascii="Times New Roman" w:eastAsia="Times New Roman" w:hAnsi="Times New Roman" w:cs="Times New Roman"/>
                <w:color w:val="000000"/>
                <w:sz w:val="24"/>
                <w:szCs w:val="24"/>
                <w:lang w:eastAsia="pt-BR"/>
              </w:rPr>
              <w:t>.</w:t>
            </w:r>
          </w:p>
        </w:tc>
        <w:tc>
          <w:tcPr>
            <w:tcW w:w="1126" w:type="pct"/>
            <w:vAlign w:val="center"/>
            <w:hideMark/>
          </w:tcPr>
          <w:p w:rsidR="002A2F3D" w:rsidRPr="00A74765" w:rsidRDefault="002A2F3D"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Capacidade total de armazenagem até 15m</w:t>
            </w:r>
            <w:proofErr w:type="gramStart"/>
            <w:r w:rsidRPr="00A74765">
              <w:rPr>
                <w:rFonts w:ascii="Times New Roman" w:eastAsia="Times New Roman" w:hAnsi="Times New Roman" w:cs="Times New Roman"/>
                <w:color w:val="000000"/>
                <w:sz w:val="24"/>
                <w:szCs w:val="24"/>
                <w:lang w:eastAsia="pt-BR"/>
              </w:rPr>
              <w:t>³</w:t>
            </w:r>
            <w:proofErr w:type="gramEnd"/>
          </w:p>
        </w:tc>
      </w:tr>
      <w:tr w:rsidR="002A2F3D" w:rsidRPr="00A74765" w:rsidTr="000938C2">
        <w:trPr>
          <w:trHeight w:val="1020"/>
        </w:trPr>
        <w:tc>
          <w:tcPr>
            <w:tcW w:w="287" w:type="pct"/>
            <w:vAlign w:val="center"/>
            <w:hideMark/>
          </w:tcPr>
          <w:p w:rsidR="002A2F3D" w:rsidRPr="00A74765" w:rsidRDefault="002A2F3D" w:rsidP="00171C76">
            <w:pPr>
              <w:jc w:val="center"/>
              <w:rPr>
                <w:rFonts w:ascii="Times New Roman" w:eastAsia="Times New Roman" w:hAnsi="Times New Roman" w:cs="Times New Roman"/>
                <w:color w:val="000000"/>
                <w:sz w:val="24"/>
                <w:szCs w:val="24"/>
                <w:lang w:eastAsia="pt-BR"/>
              </w:rPr>
            </w:pPr>
            <w:proofErr w:type="gramStart"/>
            <w:r w:rsidRPr="00A74765">
              <w:rPr>
                <w:rFonts w:ascii="Times New Roman" w:eastAsia="Times New Roman" w:hAnsi="Times New Roman" w:cs="Times New Roman"/>
                <w:color w:val="000000"/>
                <w:sz w:val="24"/>
                <w:szCs w:val="24"/>
                <w:lang w:eastAsia="pt-BR"/>
              </w:rPr>
              <w:t>2</w:t>
            </w:r>
            <w:proofErr w:type="gramEnd"/>
          </w:p>
        </w:tc>
        <w:tc>
          <w:tcPr>
            <w:tcW w:w="1144" w:type="pct"/>
            <w:vAlign w:val="center"/>
            <w:hideMark/>
          </w:tcPr>
          <w:p w:rsidR="002A2F3D" w:rsidRPr="00A74765" w:rsidRDefault="002A2F3D"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CAPTAÇÃO, TRATAMENTO E DISTRIBUIÇÃO DE </w:t>
            </w:r>
            <w:proofErr w:type="gramStart"/>
            <w:r w:rsidRPr="00A74765">
              <w:rPr>
                <w:rFonts w:ascii="Times New Roman" w:eastAsia="Times New Roman" w:hAnsi="Times New Roman" w:cs="Times New Roman"/>
                <w:color w:val="000000"/>
                <w:sz w:val="24"/>
                <w:szCs w:val="24"/>
                <w:lang w:eastAsia="pt-BR"/>
              </w:rPr>
              <w:t>ÁGUA</w:t>
            </w:r>
            <w:proofErr w:type="gramEnd"/>
          </w:p>
        </w:tc>
        <w:tc>
          <w:tcPr>
            <w:tcW w:w="2442" w:type="pct"/>
            <w:vAlign w:val="center"/>
            <w:hideMark/>
          </w:tcPr>
          <w:p w:rsidR="002A2F3D" w:rsidRPr="00A74765" w:rsidRDefault="002A2F3D"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Captação de água por meio de caminhões pipa</w:t>
            </w:r>
            <w:r w:rsidR="00171C76" w:rsidRPr="00A74765">
              <w:rPr>
                <w:rFonts w:ascii="Times New Roman" w:eastAsia="Times New Roman" w:hAnsi="Times New Roman" w:cs="Times New Roman"/>
                <w:color w:val="000000"/>
                <w:sz w:val="24"/>
                <w:szCs w:val="24"/>
                <w:lang w:eastAsia="pt-BR"/>
              </w:rPr>
              <w:t>.</w:t>
            </w:r>
          </w:p>
        </w:tc>
        <w:tc>
          <w:tcPr>
            <w:tcW w:w="1126" w:type="pct"/>
            <w:vAlign w:val="center"/>
            <w:hideMark/>
          </w:tcPr>
          <w:p w:rsidR="002A2F3D" w:rsidRPr="00A74765" w:rsidRDefault="002A2F3D"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w:t>
            </w:r>
          </w:p>
        </w:tc>
      </w:tr>
      <w:tr w:rsidR="002A2F3D" w:rsidRPr="00A74765" w:rsidTr="009E02D2">
        <w:trPr>
          <w:trHeight w:val="1483"/>
        </w:trPr>
        <w:tc>
          <w:tcPr>
            <w:tcW w:w="287" w:type="pct"/>
            <w:vAlign w:val="center"/>
            <w:hideMark/>
          </w:tcPr>
          <w:p w:rsidR="002A2F3D" w:rsidRPr="00A74765" w:rsidRDefault="002A2F3D" w:rsidP="00171C76">
            <w:pPr>
              <w:jc w:val="center"/>
              <w:rPr>
                <w:rFonts w:ascii="Times New Roman" w:eastAsia="Times New Roman" w:hAnsi="Times New Roman" w:cs="Times New Roman"/>
                <w:color w:val="000000"/>
                <w:sz w:val="24"/>
                <w:szCs w:val="24"/>
                <w:lang w:eastAsia="pt-BR"/>
              </w:rPr>
            </w:pPr>
            <w:proofErr w:type="gramStart"/>
            <w:r w:rsidRPr="00A74765">
              <w:rPr>
                <w:rFonts w:ascii="Times New Roman" w:eastAsia="Times New Roman" w:hAnsi="Times New Roman" w:cs="Times New Roman"/>
                <w:color w:val="000000"/>
                <w:sz w:val="24"/>
                <w:szCs w:val="24"/>
                <w:lang w:eastAsia="pt-BR"/>
              </w:rPr>
              <w:t>3</w:t>
            </w:r>
            <w:proofErr w:type="gramEnd"/>
          </w:p>
        </w:tc>
        <w:tc>
          <w:tcPr>
            <w:tcW w:w="1144" w:type="pct"/>
            <w:vAlign w:val="center"/>
            <w:hideMark/>
          </w:tcPr>
          <w:p w:rsidR="002A2F3D" w:rsidRPr="00A74765" w:rsidRDefault="002A2F3D"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COLETA, TRATAMENTO, DISPOSIÇÃO DE RESÍDUOS E RECUPERAÇÃO DE </w:t>
            </w:r>
            <w:proofErr w:type="gramStart"/>
            <w:r w:rsidRPr="00A74765">
              <w:rPr>
                <w:rFonts w:ascii="Times New Roman" w:eastAsia="Times New Roman" w:hAnsi="Times New Roman" w:cs="Times New Roman"/>
                <w:color w:val="000000"/>
                <w:sz w:val="24"/>
                <w:szCs w:val="24"/>
                <w:lang w:eastAsia="pt-BR"/>
              </w:rPr>
              <w:t>MATERIAIS</w:t>
            </w:r>
            <w:proofErr w:type="gramEnd"/>
          </w:p>
        </w:tc>
        <w:tc>
          <w:tcPr>
            <w:tcW w:w="2442" w:type="pct"/>
            <w:vAlign w:val="center"/>
            <w:hideMark/>
          </w:tcPr>
          <w:p w:rsidR="002A2F3D" w:rsidRPr="00A74765" w:rsidRDefault="002A2F3D" w:rsidP="007D1487">
            <w:pPr>
              <w:jc w:val="both"/>
              <w:rPr>
                <w:rFonts w:ascii="Times New Roman" w:eastAsia="Times New Roman" w:hAnsi="Times New Roman" w:cs="Times New Roman"/>
                <w:sz w:val="24"/>
                <w:szCs w:val="24"/>
                <w:lang w:eastAsia="pt-BR"/>
              </w:rPr>
            </w:pPr>
            <w:r w:rsidRPr="00A74765">
              <w:rPr>
                <w:rFonts w:ascii="Times New Roman" w:eastAsia="Times New Roman" w:hAnsi="Times New Roman" w:cs="Times New Roman"/>
                <w:color w:val="000000"/>
                <w:sz w:val="24"/>
                <w:szCs w:val="24"/>
                <w:lang w:eastAsia="pt-BR"/>
              </w:rPr>
              <w:t>Transporte de resíduos da construção civil e resíduos volumosos</w:t>
            </w:r>
            <w:r w:rsidR="008B1CE9" w:rsidRPr="00A74765">
              <w:rPr>
                <w:rFonts w:ascii="Times New Roman" w:eastAsia="Times New Roman" w:hAnsi="Times New Roman" w:cs="Times New Roman"/>
                <w:color w:val="000000"/>
                <w:sz w:val="24"/>
                <w:szCs w:val="24"/>
                <w:lang w:eastAsia="pt-BR"/>
              </w:rPr>
              <w:t xml:space="preserve">, </w:t>
            </w:r>
            <w:r w:rsidR="008B1CE9" w:rsidRPr="00A74765">
              <w:rPr>
                <w:rFonts w:ascii="Times New Roman" w:eastAsia="Times New Roman" w:hAnsi="Times New Roman" w:cs="Times New Roman"/>
                <w:sz w:val="24"/>
                <w:szCs w:val="24"/>
                <w:lang w:eastAsia="pt-BR"/>
              </w:rPr>
              <w:t xml:space="preserve">desde que </w:t>
            </w:r>
            <w:r w:rsidR="00FC31EF" w:rsidRPr="00A74765">
              <w:rPr>
                <w:rFonts w:ascii="Times New Roman" w:eastAsia="Times New Roman" w:hAnsi="Times New Roman" w:cs="Times New Roman"/>
                <w:sz w:val="24"/>
                <w:szCs w:val="24"/>
                <w:lang w:eastAsia="pt-BR"/>
              </w:rPr>
              <w:t xml:space="preserve">o transportador esteja </w:t>
            </w:r>
            <w:r w:rsidR="008B1CE9" w:rsidRPr="00A74765">
              <w:rPr>
                <w:rFonts w:ascii="Times New Roman" w:eastAsia="Times New Roman" w:hAnsi="Times New Roman" w:cs="Times New Roman"/>
                <w:sz w:val="24"/>
                <w:szCs w:val="24"/>
                <w:lang w:eastAsia="pt-BR"/>
              </w:rPr>
              <w:t>cadastrado no sistema de informação sobre gestão de resíduos da construção civil do DF.</w:t>
            </w:r>
          </w:p>
        </w:tc>
        <w:tc>
          <w:tcPr>
            <w:tcW w:w="1126" w:type="pct"/>
            <w:noWrap/>
            <w:vAlign w:val="center"/>
            <w:hideMark/>
          </w:tcPr>
          <w:p w:rsidR="002A2F3D" w:rsidRPr="00A74765" w:rsidRDefault="00780BE8"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2A2F3D" w:rsidRPr="00A74765" w:rsidTr="009E02D2">
        <w:trPr>
          <w:trHeight w:val="1363"/>
        </w:trPr>
        <w:tc>
          <w:tcPr>
            <w:tcW w:w="287" w:type="pct"/>
            <w:vAlign w:val="center"/>
            <w:hideMark/>
          </w:tcPr>
          <w:p w:rsidR="002A2F3D" w:rsidRPr="00A74765" w:rsidRDefault="002A2F3D" w:rsidP="00171C76">
            <w:pPr>
              <w:jc w:val="center"/>
              <w:rPr>
                <w:rFonts w:ascii="Times New Roman" w:eastAsia="Times New Roman" w:hAnsi="Times New Roman" w:cs="Times New Roman"/>
                <w:color w:val="000000"/>
                <w:sz w:val="24"/>
                <w:szCs w:val="24"/>
                <w:lang w:eastAsia="pt-BR"/>
              </w:rPr>
            </w:pPr>
            <w:proofErr w:type="gramStart"/>
            <w:r w:rsidRPr="00A74765">
              <w:rPr>
                <w:rFonts w:ascii="Times New Roman" w:eastAsia="Times New Roman" w:hAnsi="Times New Roman" w:cs="Times New Roman"/>
                <w:color w:val="000000"/>
                <w:sz w:val="24"/>
                <w:szCs w:val="24"/>
                <w:lang w:eastAsia="pt-BR"/>
              </w:rPr>
              <w:t>4</w:t>
            </w:r>
            <w:proofErr w:type="gramEnd"/>
          </w:p>
        </w:tc>
        <w:tc>
          <w:tcPr>
            <w:tcW w:w="1144" w:type="pct"/>
            <w:vAlign w:val="center"/>
            <w:hideMark/>
          </w:tcPr>
          <w:p w:rsidR="002A2F3D" w:rsidRPr="00A74765" w:rsidRDefault="002A2F3D"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COLETA, TRATAMENTO, DISPOSIÇÃO DE RESÍDUOS E RECUPERAÇÃO DE </w:t>
            </w:r>
            <w:proofErr w:type="gramStart"/>
            <w:r w:rsidRPr="00A74765">
              <w:rPr>
                <w:rFonts w:ascii="Times New Roman" w:eastAsia="Times New Roman" w:hAnsi="Times New Roman" w:cs="Times New Roman"/>
                <w:color w:val="000000"/>
                <w:sz w:val="24"/>
                <w:szCs w:val="24"/>
                <w:lang w:eastAsia="pt-BR"/>
              </w:rPr>
              <w:t>MATERIAIS</w:t>
            </w:r>
            <w:proofErr w:type="gramEnd"/>
          </w:p>
        </w:tc>
        <w:tc>
          <w:tcPr>
            <w:tcW w:w="2442" w:type="pct"/>
            <w:vAlign w:val="center"/>
            <w:hideMark/>
          </w:tcPr>
          <w:p w:rsidR="002A2F3D" w:rsidRPr="00A74765" w:rsidRDefault="00147B9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Estabelecimento para comercialização de peças reutilizáveis de veículos automotores, em área com galpão e piso impermeabilizado</w:t>
            </w:r>
            <w:r w:rsidR="00171C76" w:rsidRPr="00A74765">
              <w:rPr>
                <w:rFonts w:ascii="Times New Roman" w:eastAsia="Times New Roman" w:hAnsi="Times New Roman" w:cs="Times New Roman"/>
                <w:color w:val="000000"/>
                <w:sz w:val="24"/>
                <w:szCs w:val="24"/>
                <w:lang w:eastAsia="pt-BR"/>
              </w:rPr>
              <w:t>.</w:t>
            </w:r>
          </w:p>
        </w:tc>
        <w:tc>
          <w:tcPr>
            <w:tcW w:w="1126" w:type="pct"/>
            <w:vAlign w:val="center"/>
            <w:hideMark/>
          </w:tcPr>
          <w:p w:rsidR="002A2F3D" w:rsidRPr="00A74765" w:rsidRDefault="005B6635"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Área Útil  ≤ </w:t>
            </w:r>
            <w:r w:rsidR="002A2F3D" w:rsidRPr="00A74765">
              <w:rPr>
                <w:rFonts w:ascii="Times New Roman" w:eastAsia="Times New Roman" w:hAnsi="Times New Roman" w:cs="Times New Roman"/>
                <w:color w:val="000000"/>
                <w:sz w:val="24"/>
                <w:szCs w:val="24"/>
                <w:lang w:eastAsia="pt-BR"/>
              </w:rPr>
              <w:t>2000m</w:t>
            </w:r>
            <w:proofErr w:type="gramStart"/>
            <w:r w:rsidR="002A2F3D" w:rsidRPr="00A74765">
              <w:rPr>
                <w:rFonts w:ascii="Times New Roman" w:eastAsia="Times New Roman" w:hAnsi="Times New Roman" w:cs="Times New Roman"/>
                <w:color w:val="000000"/>
                <w:sz w:val="24"/>
                <w:szCs w:val="24"/>
                <w:lang w:eastAsia="pt-BR"/>
              </w:rPr>
              <w:t>²</w:t>
            </w:r>
            <w:proofErr w:type="gramEnd"/>
          </w:p>
        </w:tc>
      </w:tr>
      <w:tr w:rsidR="00F247BD" w:rsidRPr="00A74765" w:rsidTr="000938C2">
        <w:trPr>
          <w:trHeight w:val="1530"/>
        </w:trPr>
        <w:tc>
          <w:tcPr>
            <w:tcW w:w="287" w:type="pct"/>
            <w:vAlign w:val="center"/>
          </w:tcPr>
          <w:p w:rsidR="00F247BD" w:rsidRPr="00A74765" w:rsidRDefault="00F247BD" w:rsidP="00171C76">
            <w:pPr>
              <w:jc w:val="center"/>
              <w:rPr>
                <w:rFonts w:ascii="Times New Roman" w:eastAsia="Times New Roman" w:hAnsi="Times New Roman" w:cs="Times New Roman"/>
                <w:color w:val="000000"/>
                <w:sz w:val="24"/>
                <w:szCs w:val="24"/>
                <w:lang w:eastAsia="pt-BR"/>
              </w:rPr>
            </w:pPr>
            <w:proofErr w:type="gramStart"/>
            <w:r w:rsidRPr="00A74765">
              <w:rPr>
                <w:rFonts w:ascii="Times New Roman" w:eastAsia="Times New Roman" w:hAnsi="Times New Roman" w:cs="Times New Roman"/>
                <w:color w:val="000000"/>
                <w:sz w:val="24"/>
                <w:szCs w:val="24"/>
                <w:lang w:eastAsia="pt-BR"/>
              </w:rPr>
              <w:t>5</w:t>
            </w:r>
            <w:proofErr w:type="gramEnd"/>
          </w:p>
        </w:tc>
        <w:tc>
          <w:tcPr>
            <w:tcW w:w="1144" w:type="pct"/>
            <w:vAlign w:val="center"/>
          </w:tcPr>
          <w:p w:rsidR="00F247BD" w:rsidRPr="00A74765" w:rsidRDefault="00F247BD"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COLETA, TRATAMENTO, DISPOSIÇÃO DE RESÍDUOS E RECUPERAÇÃO DE </w:t>
            </w:r>
            <w:proofErr w:type="gramStart"/>
            <w:r w:rsidRPr="00A74765">
              <w:rPr>
                <w:rFonts w:ascii="Times New Roman" w:eastAsia="Times New Roman" w:hAnsi="Times New Roman" w:cs="Times New Roman"/>
                <w:color w:val="000000"/>
                <w:sz w:val="24"/>
                <w:szCs w:val="24"/>
                <w:lang w:eastAsia="pt-BR"/>
              </w:rPr>
              <w:t>MATERIAIS</w:t>
            </w:r>
            <w:proofErr w:type="gramEnd"/>
          </w:p>
        </w:tc>
        <w:tc>
          <w:tcPr>
            <w:tcW w:w="2442" w:type="pct"/>
            <w:vAlign w:val="center"/>
          </w:tcPr>
          <w:p w:rsidR="00F247BD" w:rsidRPr="00A74765" w:rsidRDefault="00F247BD"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sz w:val="24"/>
                <w:szCs w:val="24"/>
                <w:lang w:eastAsia="pt-BR"/>
              </w:rPr>
              <w:t xml:space="preserve">Pontos de coleta e áreas de </w:t>
            </w:r>
            <w:proofErr w:type="gramStart"/>
            <w:r w:rsidRPr="00A74765">
              <w:rPr>
                <w:rFonts w:ascii="Times New Roman" w:eastAsia="Times New Roman" w:hAnsi="Times New Roman" w:cs="Times New Roman"/>
                <w:sz w:val="24"/>
                <w:szCs w:val="24"/>
                <w:lang w:eastAsia="pt-BR"/>
              </w:rPr>
              <w:t>transbordo coberta</w:t>
            </w:r>
            <w:proofErr w:type="gramEnd"/>
            <w:r w:rsidRPr="00A74765">
              <w:rPr>
                <w:rFonts w:ascii="Times New Roman" w:eastAsia="Times New Roman" w:hAnsi="Times New Roman" w:cs="Times New Roman"/>
                <w:sz w:val="24"/>
                <w:szCs w:val="24"/>
                <w:lang w:eastAsia="pt-BR"/>
              </w:rPr>
              <w:t>, piso impermeável para armazenamento temporário dos seguintes produtos pós</w:t>
            </w:r>
            <w:r w:rsidR="00171C76" w:rsidRPr="00A74765">
              <w:rPr>
                <w:rFonts w:ascii="Times New Roman" w:eastAsia="Times New Roman" w:hAnsi="Times New Roman" w:cs="Times New Roman"/>
                <w:sz w:val="24"/>
                <w:szCs w:val="24"/>
                <w:lang w:eastAsia="pt-BR"/>
              </w:rPr>
              <w:t>-</w:t>
            </w:r>
            <w:r w:rsidRPr="00A74765">
              <w:rPr>
                <w:rFonts w:ascii="Times New Roman" w:eastAsia="Times New Roman" w:hAnsi="Times New Roman" w:cs="Times New Roman"/>
                <w:sz w:val="24"/>
                <w:szCs w:val="24"/>
                <w:lang w:eastAsia="pt-BR"/>
              </w:rPr>
              <w:t xml:space="preserve">consumo sem descaracterização: pilhas, baterias, pneus, lâmpadas fluorescentes, de vapor de sódio e mercúrio e de luz mista, eletroeletrônicos, medicamentos, embalagem em geral, </w:t>
            </w:r>
            <w:r w:rsidRPr="00A74765">
              <w:rPr>
                <w:rFonts w:ascii="Times New Roman" w:eastAsia="Times New Roman" w:hAnsi="Times New Roman" w:cs="Times New Roman"/>
                <w:color w:val="000000"/>
                <w:sz w:val="24"/>
                <w:szCs w:val="24"/>
                <w:lang w:eastAsia="pt-BR"/>
              </w:rPr>
              <w:t>embalagens  de agrotóxicos, sucata  metálica,  papel,  papelão,  plásticos  ou  vidro  para  reciclagem, não  contaminados  com  óleos,  graxas  ou  produtos  químicos.</w:t>
            </w:r>
          </w:p>
        </w:tc>
        <w:tc>
          <w:tcPr>
            <w:tcW w:w="1126" w:type="pct"/>
            <w:vAlign w:val="center"/>
          </w:tcPr>
          <w:p w:rsidR="00F247BD" w:rsidRPr="00A74765" w:rsidRDefault="00F247BD"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sz w:val="24"/>
                <w:szCs w:val="24"/>
                <w:lang w:eastAsia="pt-BR"/>
              </w:rPr>
              <w:t>Qu</w:t>
            </w:r>
            <w:r w:rsidRPr="00A74765">
              <w:rPr>
                <w:rFonts w:ascii="Times New Roman" w:eastAsia="Times New Roman" w:hAnsi="Times New Roman" w:cs="Times New Roman"/>
                <w:color w:val="000000"/>
                <w:sz w:val="24"/>
                <w:szCs w:val="24"/>
                <w:lang w:eastAsia="pt-BR"/>
              </w:rPr>
              <w:t>alquer porte</w:t>
            </w:r>
          </w:p>
        </w:tc>
      </w:tr>
      <w:tr w:rsidR="00905BC0" w:rsidRPr="00A74765" w:rsidTr="000938C2">
        <w:trPr>
          <w:trHeight w:val="300"/>
        </w:trPr>
        <w:tc>
          <w:tcPr>
            <w:tcW w:w="287" w:type="pct"/>
            <w:vAlign w:val="center"/>
          </w:tcPr>
          <w:p w:rsidR="00905BC0" w:rsidRPr="00A74765" w:rsidRDefault="00905BC0" w:rsidP="00171C76">
            <w:pPr>
              <w:jc w:val="center"/>
              <w:rPr>
                <w:rFonts w:ascii="Times New Roman" w:eastAsia="Times New Roman" w:hAnsi="Times New Roman" w:cs="Times New Roman"/>
                <w:color w:val="000000"/>
                <w:sz w:val="24"/>
                <w:szCs w:val="24"/>
                <w:lang w:eastAsia="pt-BR"/>
              </w:rPr>
            </w:pPr>
            <w:proofErr w:type="gramStart"/>
            <w:r w:rsidRPr="00A74765">
              <w:rPr>
                <w:rFonts w:ascii="Times New Roman" w:eastAsia="Times New Roman" w:hAnsi="Times New Roman" w:cs="Times New Roman"/>
                <w:color w:val="000000"/>
                <w:sz w:val="24"/>
                <w:szCs w:val="24"/>
                <w:lang w:eastAsia="pt-BR"/>
              </w:rPr>
              <w:t>6</w:t>
            </w:r>
            <w:proofErr w:type="gramEnd"/>
          </w:p>
        </w:tc>
        <w:tc>
          <w:tcPr>
            <w:tcW w:w="1144" w:type="pct"/>
            <w:vAlign w:val="center"/>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COLETA, TRATAMENTO, DISPOSIÇÃO DE RESÍDUOS E RECUPERAÇÃO DE </w:t>
            </w:r>
            <w:proofErr w:type="gramStart"/>
            <w:r w:rsidRPr="00A74765">
              <w:rPr>
                <w:rFonts w:ascii="Times New Roman" w:eastAsia="Times New Roman" w:hAnsi="Times New Roman" w:cs="Times New Roman"/>
                <w:color w:val="000000"/>
                <w:sz w:val="24"/>
                <w:szCs w:val="24"/>
                <w:lang w:eastAsia="pt-BR"/>
              </w:rPr>
              <w:t>MATERIAIS</w:t>
            </w:r>
            <w:proofErr w:type="gramEnd"/>
          </w:p>
        </w:tc>
        <w:tc>
          <w:tcPr>
            <w:tcW w:w="2442" w:type="pct"/>
            <w:vAlign w:val="center"/>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reciclagem</w:t>
            </w:r>
            <w:r w:rsidR="00171C76" w:rsidRPr="00A74765">
              <w:rPr>
                <w:rFonts w:ascii="Times New Roman" w:eastAsia="Times New Roman" w:hAnsi="Times New Roman" w:cs="Times New Roman"/>
                <w:color w:val="000000"/>
                <w:sz w:val="24"/>
                <w:szCs w:val="24"/>
                <w:lang w:eastAsia="pt-BR"/>
              </w:rPr>
              <w:t xml:space="preserve">: </w:t>
            </w:r>
            <w:r w:rsidRPr="00A74765">
              <w:rPr>
                <w:rFonts w:ascii="Times New Roman" w:eastAsia="Times New Roman" w:hAnsi="Times New Roman" w:cs="Times New Roman"/>
                <w:color w:val="000000"/>
                <w:sz w:val="24"/>
                <w:szCs w:val="24"/>
                <w:lang w:eastAsia="pt-BR"/>
              </w:rPr>
              <w:t>recuperação de vidros, plásticos e pneus compreendendo somente o tratamento primário como: triagem, classificação, prensagem, limpeza com recirculação de água em circuito fechado e trituração.</w:t>
            </w:r>
          </w:p>
          <w:p w:rsidR="00905BC0" w:rsidRPr="00A74765" w:rsidRDefault="00905BC0" w:rsidP="007D1487">
            <w:pPr>
              <w:jc w:val="both"/>
              <w:rPr>
                <w:rFonts w:ascii="Times New Roman" w:eastAsia="Times New Roman" w:hAnsi="Times New Roman" w:cs="Times New Roman"/>
                <w:color w:val="000000"/>
                <w:sz w:val="24"/>
                <w:szCs w:val="24"/>
                <w:lang w:eastAsia="pt-BR"/>
              </w:rPr>
            </w:pPr>
          </w:p>
        </w:tc>
        <w:tc>
          <w:tcPr>
            <w:tcW w:w="1126" w:type="pct"/>
            <w:vAlign w:val="center"/>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300"/>
        </w:trPr>
        <w:tc>
          <w:tcPr>
            <w:tcW w:w="287" w:type="pct"/>
            <w:vAlign w:val="center"/>
          </w:tcPr>
          <w:p w:rsidR="00905BC0" w:rsidRPr="00A74765" w:rsidRDefault="00905BC0" w:rsidP="00171C76">
            <w:pPr>
              <w:jc w:val="center"/>
              <w:rPr>
                <w:rFonts w:ascii="Times New Roman" w:eastAsia="Times New Roman" w:hAnsi="Times New Roman" w:cs="Times New Roman"/>
                <w:color w:val="000000"/>
                <w:sz w:val="24"/>
                <w:szCs w:val="24"/>
                <w:lang w:eastAsia="pt-BR"/>
              </w:rPr>
            </w:pPr>
            <w:proofErr w:type="gramStart"/>
            <w:r w:rsidRPr="00A74765">
              <w:rPr>
                <w:rFonts w:ascii="Times New Roman" w:eastAsia="Times New Roman" w:hAnsi="Times New Roman" w:cs="Times New Roman"/>
                <w:color w:val="000000"/>
                <w:sz w:val="24"/>
                <w:szCs w:val="24"/>
                <w:lang w:eastAsia="pt-BR"/>
              </w:rPr>
              <w:t>7</w:t>
            </w:r>
            <w:proofErr w:type="gramEnd"/>
          </w:p>
        </w:tc>
        <w:tc>
          <w:tcPr>
            <w:tcW w:w="1144" w:type="pct"/>
            <w:vAlign w:val="center"/>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COLETA, TRATAMENTO, DISPOSIÇÃO DE RESÍDUOS E </w:t>
            </w:r>
            <w:r w:rsidRPr="00A74765">
              <w:rPr>
                <w:rFonts w:ascii="Times New Roman" w:eastAsia="Times New Roman" w:hAnsi="Times New Roman" w:cs="Times New Roman"/>
                <w:color w:val="000000"/>
                <w:sz w:val="24"/>
                <w:szCs w:val="24"/>
                <w:lang w:eastAsia="pt-BR"/>
              </w:rPr>
              <w:lastRenderedPageBreak/>
              <w:t xml:space="preserve">RECUPERAÇÃO DE </w:t>
            </w:r>
            <w:proofErr w:type="gramStart"/>
            <w:r w:rsidRPr="00A74765">
              <w:rPr>
                <w:rFonts w:ascii="Times New Roman" w:eastAsia="Times New Roman" w:hAnsi="Times New Roman" w:cs="Times New Roman"/>
                <w:color w:val="000000"/>
                <w:sz w:val="24"/>
                <w:szCs w:val="24"/>
                <w:lang w:eastAsia="pt-BR"/>
              </w:rPr>
              <w:t>MATERIAIS</w:t>
            </w:r>
            <w:proofErr w:type="gramEnd"/>
          </w:p>
        </w:tc>
        <w:tc>
          <w:tcPr>
            <w:tcW w:w="2442" w:type="pct"/>
            <w:vAlign w:val="center"/>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lastRenderedPageBreak/>
              <w:t xml:space="preserve">Indústria de reciclagem: recuperação de aparas, papel e papelão compreendendo somente o tratamento primário como: triagem, classificação e prensagem, com o </w:t>
            </w:r>
            <w:r w:rsidRPr="00A74765">
              <w:rPr>
                <w:rFonts w:ascii="Times New Roman" w:eastAsia="Times New Roman" w:hAnsi="Times New Roman" w:cs="Times New Roman"/>
                <w:color w:val="000000"/>
                <w:sz w:val="24"/>
                <w:szCs w:val="24"/>
                <w:lang w:eastAsia="pt-BR"/>
              </w:rPr>
              <w:lastRenderedPageBreak/>
              <w:t>fim de</w:t>
            </w:r>
            <w:r w:rsidR="00171C76" w:rsidRPr="00A74765">
              <w:rPr>
                <w:rFonts w:ascii="Times New Roman" w:eastAsia="Times New Roman" w:hAnsi="Times New Roman" w:cs="Times New Roman"/>
                <w:color w:val="000000"/>
                <w:sz w:val="24"/>
                <w:szCs w:val="24"/>
                <w:lang w:eastAsia="pt-BR"/>
              </w:rPr>
              <w:t xml:space="preserve"> </w:t>
            </w:r>
            <w:r w:rsidRPr="00A74765">
              <w:rPr>
                <w:rFonts w:ascii="Times New Roman" w:eastAsia="Times New Roman" w:hAnsi="Times New Roman" w:cs="Times New Roman"/>
                <w:color w:val="000000"/>
                <w:sz w:val="24"/>
                <w:szCs w:val="24"/>
                <w:lang w:eastAsia="pt-BR"/>
              </w:rPr>
              <w:t>produzir matéria-prima secundária.</w:t>
            </w:r>
          </w:p>
        </w:tc>
        <w:tc>
          <w:tcPr>
            <w:tcW w:w="1126" w:type="pct"/>
            <w:vAlign w:val="center"/>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lastRenderedPageBreak/>
              <w:t>Área Útil ≤5.000m²</w:t>
            </w:r>
          </w:p>
        </w:tc>
      </w:tr>
      <w:tr w:rsidR="00905BC0" w:rsidRPr="00A74765" w:rsidTr="000938C2">
        <w:trPr>
          <w:trHeight w:val="300"/>
        </w:trPr>
        <w:tc>
          <w:tcPr>
            <w:tcW w:w="287" w:type="pct"/>
            <w:vAlign w:val="center"/>
          </w:tcPr>
          <w:p w:rsidR="00905BC0" w:rsidRPr="00A74765" w:rsidRDefault="00905BC0" w:rsidP="00171C76">
            <w:pPr>
              <w:jc w:val="center"/>
              <w:rPr>
                <w:rFonts w:ascii="Times New Roman" w:eastAsia="Times New Roman" w:hAnsi="Times New Roman" w:cs="Times New Roman"/>
                <w:color w:val="000000"/>
                <w:sz w:val="24"/>
                <w:szCs w:val="24"/>
                <w:lang w:eastAsia="pt-BR"/>
              </w:rPr>
            </w:pPr>
            <w:proofErr w:type="gramStart"/>
            <w:r w:rsidRPr="00A74765">
              <w:rPr>
                <w:rFonts w:ascii="Times New Roman" w:eastAsia="Times New Roman" w:hAnsi="Times New Roman" w:cs="Times New Roman"/>
                <w:color w:val="000000"/>
                <w:sz w:val="24"/>
                <w:szCs w:val="24"/>
                <w:lang w:eastAsia="pt-BR"/>
              </w:rPr>
              <w:lastRenderedPageBreak/>
              <w:t>8</w:t>
            </w:r>
            <w:proofErr w:type="gramEnd"/>
          </w:p>
        </w:tc>
        <w:tc>
          <w:tcPr>
            <w:tcW w:w="1144" w:type="pct"/>
            <w:vAlign w:val="center"/>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COLETA, TRATAMENTO, DISPOSIÇÃO DE RESÍDUOS E RECUPERAÇÃO DE </w:t>
            </w:r>
            <w:proofErr w:type="gramStart"/>
            <w:r w:rsidRPr="00A74765">
              <w:rPr>
                <w:rFonts w:ascii="Times New Roman" w:eastAsia="Times New Roman" w:hAnsi="Times New Roman" w:cs="Times New Roman"/>
                <w:color w:val="000000"/>
                <w:sz w:val="24"/>
                <w:szCs w:val="24"/>
                <w:lang w:eastAsia="pt-BR"/>
              </w:rPr>
              <w:t>MATERIAIS</w:t>
            </w:r>
            <w:proofErr w:type="gramEnd"/>
          </w:p>
        </w:tc>
        <w:tc>
          <w:tcPr>
            <w:tcW w:w="2442" w:type="pct"/>
            <w:vAlign w:val="center"/>
          </w:tcPr>
          <w:p w:rsidR="00905BC0" w:rsidRPr="00A74765" w:rsidRDefault="00905BC0" w:rsidP="007D1487">
            <w:pPr>
              <w:jc w:val="both"/>
              <w:rPr>
                <w:rFonts w:ascii="Times New Roman" w:eastAsia="Times New Roman" w:hAnsi="Times New Roman" w:cs="Times New Roman"/>
                <w:color w:val="FF0000"/>
                <w:sz w:val="24"/>
                <w:szCs w:val="24"/>
                <w:lang w:eastAsia="pt-BR"/>
              </w:rPr>
            </w:pPr>
            <w:r w:rsidRPr="00A74765">
              <w:rPr>
                <w:rFonts w:ascii="Times New Roman" w:eastAsia="Times New Roman" w:hAnsi="Times New Roman" w:cs="Times New Roman"/>
                <w:sz w:val="24"/>
                <w:szCs w:val="24"/>
                <w:lang w:eastAsia="pt-BR"/>
              </w:rPr>
              <w:t xml:space="preserve">Compostagem de resíduos </w:t>
            </w:r>
            <w:r w:rsidR="00022A69" w:rsidRPr="00A74765">
              <w:rPr>
                <w:rFonts w:ascii="Times New Roman" w:eastAsia="Times New Roman" w:hAnsi="Times New Roman" w:cs="Times New Roman"/>
                <w:sz w:val="24"/>
                <w:szCs w:val="24"/>
                <w:lang w:eastAsia="pt-BR"/>
              </w:rPr>
              <w:t>em área rural</w:t>
            </w:r>
            <w:r w:rsidR="00171C76" w:rsidRPr="00A74765">
              <w:rPr>
                <w:rFonts w:ascii="Times New Roman" w:eastAsia="Times New Roman" w:hAnsi="Times New Roman" w:cs="Times New Roman"/>
                <w:sz w:val="24"/>
                <w:szCs w:val="24"/>
                <w:lang w:eastAsia="pt-BR"/>
              </w:rPr>
              <w:t>.</w:t>
            </w:r>
          </w:p>
        </w:tc>
        <w:tc>
          <w:tcPr>
            <w:tcW w:w="1126" w:type="pct"/>
            <w:vAlign w:val="center"/>
          </w:tcPr>
          <w:p w:rsidR="00965B04" w:rsidRPr="00A74765" w:rsidRDefault="00965B04"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≤10.000m²</w:t>
            </w:r>
          </w:p>
        </w:tc>
      </w:tr>
      <w:tr w:rsidR="00905BC0" w:rsidRPr="00A74765" w:rsidTr="000938C2">
        <w:trPr>
          <w:trHeight w:val="30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proofErr w:type="gramStart"/>
            <w:r w:rsidRPr="00A74765">
              <w:rPr>
                <w:rFonts w:ascii="Times New Roman" w:eastAsia="Times New Roman" w:hAnsi="Times New Roman" w:cs="Times New Roman"/>
                <w:color w:val="000000"/>
                <w:sz w:val="24"/>
                <w:szCs w:val="24"/>
                <w:lang w:eastAsia="pt-BR"/>
              </w:rPr>
              <w:t>9</w:t>
            </w:r>
            <w:proofErr w:type="gramEnd"/>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COMÉRCIO E SERVIÇOS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Bares, panificadoras, açougues</w:t>
            </w:r>
            <w:r w:rsidR="007D1487" w:rsidRPr="00A74765">
              <w:rPr>
                <w:rFonts w:ascii="Times New Roman" w:eastAsia="Times New Roman" w:hAnsi="Times New Roman" w:cs="Times New Roman"/>
                <w:color w:val="000000"/>
                <w:sz w:val="24"/>
                <w:szCs w:val="24"/>
                <w:lang w:eastAsia="pt-BR"/>
              </w:rPr>
              <w:t>, restaurantes e casas noturnas.</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10</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COMÉRCIO E SERVIÇOS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Estabelecimentos para comercialização, manutenção e reparo de veículos automotores, oficinas mecânicas, lubrif</w:t>
            </w:r>
            <w:r w:rsidR="00230C75" w:rsidRPr="00A74765">
              <w:rPr>
                <w:rFonts w:ascii="Times New Roman" w:eastAsia="Times New Roman" w:hAnsi="Times New Roman" w:cs="Times New Roman"/>
                <w:color w:val="000000"/>
                <w:sz w:val="24"/>
                <w:szCs w:val="24"/>
                <w:lang w:eastAsia="pt-BR"/>
              </w:rPr>
              <w:t>icação de veículos, desde tenha</w:t>
            </w:r>
            <w:r w:rsidRPr="00A74765">
              <w:rPr>
                <w:rFonts w:ascii="Times New Roman" w:eastAsia="Times New Roman" w:hAnsi="Times New Roman" w:cs="Times New Roman"/>
                <w:color w:val="000000"/>
                <w:sz w:val="24"/>
                <w:szCs w:val="24"/>
                <w:lang w:eastAsia="pt-BR"/>
              </w:rPr>
              <w:t xml:space="preserve"> Sistema de Drenagem Oleosa</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11</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COMÉRCIO E SERVIÇOS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Lava jato para automóveis de passeio e utilitários de pequeno porte, caminhões e ônibus, desde que possua sistema de drenagem oleosa (SDO)</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30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12</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CONSTRUÇÃO CIVIL</w:t>
            </w:r>
          </w:p>
        </w:tc>
        <w:tc>
          <w:tcPr>
            <w:tcW w:w="2442" w:type="pct"/>
            <w:vAlign w:val="center"/>
            <w:hideMark/>
          </w:tcPr>
          <w:p w:rsidR="003157DE" w:rsidRPr="00A74765" w:rsidRDefault="00905BC0" w:rsidP="007D1487">
            <w:pPr>
              <w:jc w:val="both"/>
              <w:rPr>
                <w:rFonts w:ascii="Times New Roman" w:eastAsia="Times New Roman" w:hAnsi="Times New Roman" w:cs="Times New Roman"/>
                <w:color w:val="0000CC"/>
                <w:sz w:val="24"/>
                <w:szCs w:val="24"/>
                <w:lang w:eastAsia="pt-BR"/>
              </w:rPr>
            </w:pPr>
            <w:r w:rsidRPr="00A74765">
              <w:rPr>
                <w:rFonts w:ascii="Times New Roman" w:eastAsia="Times New Roman" w:hAnsi="Times New Roman" w:cs="Times New Roman"/>
                <w:sz w:val="24"/>
                <w:szCs w:val="24"/>
                <w:lang w:eastAsia="pt-BR"/>
              </w:rPr>
              <w:t xml:space="preserve">Edificações verticais e horizontais </w:t>
            </w:r>
            <w:r w:rsidR="008006A1" w:rsidRPr="00A74765">
              <w:rPr>
                <w:rFonts w:ascii="Times New Roman" w:eastAsia="Times New Roman" w:hAnsi="Times New Roman" w:cs="Times New Roman"/>
                <w:sz w:val="24"/>
                <w:szCs w:val="24"/>
                <w:lang w:eastAsia="pt-BR"/>
              </w:rPr>
              <w:t xml:space="preserve">em parcelamentos </w:t>
            </w:r>
            <w:r w:rsidR="00D04668" w:rsidRPr="00A74765">
              <w:rPr>
                <w:rFonts w:ascii="Times New Roman" w:eastAsia="Times New Roman" w:hAnsi="Times New Roman" w:cs="Times New Roman"/>
                <w:sz w:val="24"/>
                <w:szCs w:val="24"/>
                <w:lang w:eastAsia="pt-BR"/>
              </w:rPr>
              <w:t xml:space="preserve">de solo </w:t>
            </w:r>
            <w:r w:rsidR="008006A1" w:rsidRPr="00A74765">
              <w:rPr>
                <w:rFonts w:ascii="Times New Roman" w:eastAsia="Times New Roman" w:hAnsi="Times New Roman" w:cs="Times New Roman"/>
                <w:sz w:val="24"/>
                <w:szCs w:val="24"/>
                <w:lang w:eastAsia="pt-BR"/>
              </w:rPr>
              <w:t>licenciados.</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13</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CONSTRUÇÃO CIVIL</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Construção</w:t>
            </w:r>
            <w:proofErr w:type="gramStart"/>
            <w:r w:rsidRPr="00A74765">
              <w:rPr>
                <w:rFonts w:ascii="Times New Roman" w:eastAsia="Times New Roman" w:hAnsi="Times New Roman" w:cs="Times New Roman"/>
                <w:color w:val="000000"/>
                <w:sz w:val="24"/>
                <w:szCs w:val="24"/>
                <w:lang w:eastAsia="pt-BR"/>
              </w:rPr>
              <w:t>, reforma</w:t>
            </w:r>
            <w:proofErr w:type="gramEnd"/>
            <w:r w:rsidRPr="00A74765">
              <w:rPr>
                <w:rFonts w:ascii="Times New Roman" w:eastAsia="Times New Roman" w:hAnsi="Times New Roman" w:cs="Times New Roman"/>
                <w:color w:val="000000"/>
                <w:sz w:val="24"/>
                <w:szCs w:val="24"/>
                <w:lang w:eastAsia="pt-BR"/>
              </w:rPr>
              <w:t xml:space="preserve"> ou ampliação de edificações para fins de lazer, práticas esportivas e de utilidade pública, tais como, quadras de esportes, praças, campos de futebol, ginásio poliesportivo, pista de skate, parques urbanos, praças, ponto de encontro comunitário, centros de eventos, igrejas, templos religiosos, escolas, creches, centros de inclusão digital, postos de saúde, Unidades de pronto atendimento, dentre outras localizados em área urbana já servidos de toda infraestrutura, em especial rede de esgoto e coleta de resíduos sólidos urbanos.</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54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14</w:t>
            </w:r>
          </w:p>
          <w:p w:rsidR="002C1013" w:rsidRPr="00A74765" w:rsidRDefault="002C1013" w:rsidP="00171C76">
            <w:pPr>
              <w:jc w:val="center"/>
              <w:rPr>
                <w:rFonts w:ascii="Times New Roman" w:eastAsia="Times New Roman" w:hAnsi="Times New Roman" w:cs="Times New Roman"/>
                <w:color w:val="000000"/>
                <w:sz w:val="24"/>
                <w:szCs w:val="24"/>
                <w:lang w:eastAsia="pt-BR"/>
              </w:rPr>
            </w:pPr>
          </w:p>
          <w:p w:rsidR="002C1013" w:rsidRPr="00A74765" w:rsidRDefault="002C1013" w:rsidP="00171C76">
            <w:pPr>
              <w:jc w:val="center"/>
              <w:rPr>
                <w:rFonts w:ascii="Times New Roman" w:eastAsia="Times New Roman" w:hAnsi="Times New Roman" w:cs="Times New Roman"/>
                <w:strike/>
                <w:color w:val="000000"/>
                <w:sz w:val="24"/>
                <w:szCs w:val="24"/>
                <w:lang w:eastAsia="pt-BR"/>
              </w:rPr>
            </w:pP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CONSTRUÇÃO CIVIL</w:t>
            </w:r>
          </w:p>
        </w:tc>
        <w:tc>
          <w:tcPr>
            <w:tcW w:w="2442" w:type="pct"/>
            <w:vAlign w:val="center"/>
            <w:hideMark/>
          </w:tcPr>
          <w:p w:rsidR="003157DE" w:rsidRPr="00A74765" w:rsidRDefault="00B725DB" w:rsidP="007D1487">
            <w:pPr>
              <w:jc w:val="both"/>
              <w:rPr>
                <w:rFonts w:ascii="Times New Roman" w:eastAsia="Times New Roman" w:hAnsi="Times New Roman" w:cs="Times New Roman"/>
                <w:sz w:val="24"/>
                <w:szCs w:val="24"/>
                <w:lang w:eastAsia="pt-BR"/>
              </w:rPr>
            </w:pPr>
            <w:r w:rsidRPr="00A74765">
              <w:rPr>
                <w:rFonts w:ascii="Times New Roman" w:eastAsia="Times New Roman" w:hAnsi="Times New Roman" w:cs="Times New Roman"/>
                <w:sz w:val="24"/>
                <w:szCs w:val="24"/>
                <w:lang w:eastAsia="pt-BR"/>
              </w:rPr>
              <w:t xml:space="preserve">Edificações </w:t>
            </w:r>
            <w:r w:rsidR="00905BC0" w:rsidRPr="00A74765">
              <w:rPr>
                <w:rFonts w:ascii="Times New Roman" w:eastAsia="Times New Roman" w:hAnsi="Times New Roman" w:cs="Times New Roman"/>
                <w:sz w:val="24"/>
                <w:szCs w:val="24"/>
                <w:lang w:eastAsia="pt-BR"/>
              </w:rPr>
              <w:t xml:space="preserve">verticais e horizontais em terreno consolidado </w:t>
            </w:r>
            <w:r w:rsidR="00E01ECE" w:rsidRPr="00A74765">
              <w:rPr>
                <w:rFonts w:ascii="Times New Roman" w:eastAsia="Times New Roman" w:hAnsi="Times New Roman" w:cs="Times New Roman"/>
                <w:sz w:val="24"/>
                <w:szCs w:val="24"/>
                <w:lang w:eastAsia="pt-BR"/>
              </w:rPr>
              <w:t xml:space="preserve">localizado </w:t>
            </w:r>
            <w:r w:rsidR="00905BC0" w:rsidRPr="00A74765">
              <w:rPr>
                <w:rFonts w:ascii="Times New Roman" w:eastAsia="Times New Roman" w:hAnsi="Times New Roman" w:cs="Times New Roman"/>
                <w:sz w:val="24"/>
                <w:szCs w:val="24"/>
                <w:lang w:eastAsia="pt-BR"/>
              </w:rPr>
              <w:t xml:space="preserve">em perímetro urbano </w:t>
            </w:r>
            <w:r w:rsidR="00E01ECE" w:rsidRPr="00A74765">
              <w:rPr>
                <w:rFonts w:ascii="Times New Roman" w:eastAsia="Times New Roman" w:hAnsi="Times New Roman" w:cs="Times New Roman"/>
                <w:sz w:val="24"/>
                <w:szCs w:val="24"/>
                <w:lang w:eastAsia="pt-BR"/>
              </w:rPr>
              <w:t xml:space="preserve">e </w:t>
            </w:r>
            <w:r w:rsidR="00905BC0" w:rsidRPr="00A74765">
              <w:rPr>
                <w:rFonts w:ascii="Times New Roman" w:eastAsia="Times New Roman" w:hAnsi="Times New Roman" w:cs="Times New Roman"/>
                <w:sz w:val="24"/>
                <w:szCs w:val="24"/>
                <w:lang w:eastAsia="pt-BR"/>
              </w:rPr>
              <w:t>inserido em parcelamen</w:t>
            </w:r>
            <w:r w:rsidR="007D1487" w:rsidRPr="00A74765">
              <w:rPr>
                <w:rFonts w:ascii="Times New Roman" w:eastAsia="Times New Roman" w:hAnsi="Times New Roman" w:cs="Times New Roman"/>
                <w:sz w:val="24"/>
                <w:szCs w:val="24"/>
                <w:lang w:eastAsia="pt-BR"/>
              </w:rPr>
              <w:t xml:space="preserve">to já dotado de infraestrutura </w:t>
            </w:r>
            <w:r w:rsidR="00905BC0" w:rsidRPr="00A74765">
              <w:rPr>
                <w:rFonts w:ascii="Times New Roman" w:eastAsia="Times New Roman" w:hAnsi="Times New Roman" w:cs="Times New Roman"/>
                <w:sz w:val="24"/>
                <w:szCs w:val="24"/>
                <w:lang w:eastAsia="pt-BR"/>
              </w:rPr>
              <w:t>(água, esgoto, drenagem, pavimentação e energia)</w:t>
            </w:r>
            <w:r w:rsidR="007D1487" w:rsidRPr="00A74765">
              <w:rPr>
                <w:rFonts w:ascii="Times New Roman" w:eastAsia="Times New Roman" w:hAnsi="Times New Roman" w:cs="Times New Roman"/>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15</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CONSTRUÇÃO CIVIL</w:t>
            </w:r>
          </w:p>
        </w:tc>
        <w:tc>
          <w:tcPr>
            <w:tcW w:w="2442" w:type="pct"/>
            <w:vAlign w:val="center"/>
            <w:hideMark/>
          </w:tcPr>
          <w:p w:rsidR="00905BC0" w:rsidRPr="00A74765" w:rsidRDefault="007D1487"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E</w:t>
            </w:r>
            <w:r w:rsidR="00905BC0" w:rsidRPr="00A74765">
              <w:rPr>
                <w:rFonts w:ascii="Times New Roman" w:eastAsia="Times New Roman" w:hAnsi="Times New Roman" w:cs="Times New Roman"/>
                <w:color w:val="000000"/>
                <w:sz w:val="24"/>
                <w:szCs w:val="24"/>
                <w:lang w:eastAsia="pt-BR"/>
              </w:rPr>
              <w:t>stacionamento de veículos (de</w:t>
            </w:r>
            <w:r w:rsidRPr="00A74765">
              <w:rPr>
                <w:rFonts w:ascii="Times New Roman" w:eastAsia="Times New Roman" w:hAnsi="Times New Roman" w:cs="Times New Roman"/>
                <w:color w:val="000000"/>
                <w:sz w:val="24"/>
                <w:szCs w:val="24"/>
                <w:lang w:eastAsia="pt-BR"/>
              </w:rPr>
              <w:t>ve ter rede de drenagem aprovada</w:t>
            </w:r>
            <w:r w:rsidR="00905BC0" w:rsidRPr="00A74765">
              <w:rPr>
                <w:rFonts w:ascii="Times New Roman" w:eastAsia="Times New Roman" w:hAnsi="Times New Roman" w:cs="Times New Roman"/>
                <w:color w:val="000000"/>
                <w:sz w:val="24"/>
                <w:szCs w:val="24"/>
                <w:lang w:eastAsia="pt-BR"/>
              </w:rPr>
              <w:t xml:space="preserve"> pela NOVACAP)</w:t>
            </w:r>
            <w:r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16</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CONSTRUÇÃO CIVIL</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Terraplanagem desde que não situada em área de preservação permanente e reserva legal</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3C4E35">
            <w:pPr>
              <w:jc w:val="center"/>
              <w:rPr>
                <w:rFonts w:ascii="Times New Roman" w:eastAsia="Times New Roman" w:hAnsi="Times New Roman" w:cs="Times New Roman"/>
                <w:color w:val="000000"/>
                <w:sz w:val="24"/>
                <w:szCs w:val="24"/>
                <w:lang w:eastAsia="pt-BR"/>
              </w:rPr>
            </w:pPr>
            <w:proofErr w:type="gramStart"/>
            <w:r w:rsidRPr="00A74765">
              <w:rPr>
                <w:rFonts w:ascii="Times New Roman" w:eastAsia="Times New Roman" w:hAnsi="Times New Roman" w:cs="Times New Roman"/>
                <w:color w:val="000000"/>
                <w:sz w:val="24"/>
                <w:szCs w:val="24"/>
                <w:lang w:eastAsia="pt-BR"/>
              </w:rPr>
              <w:t>até</w:t>
            </w:r>
            <w:proofErr w:type="gramEnd"/>
            <w:r w:rsidRPr="00A74765">
              <w:rPr>
                <w:rFonts w:ascii="Times New Roman" w:eastAsia="Times New Roman" w:hAnsi="Times New Roman" w:cs="Times New Roman"/>
                <w:color w:val="000000"/>
                <w:sz w:val="24"/>
                <w:szCs w:val="24"/>
                <w:lang w:eastAsia="pt-BR"/>
              </w:rPr>
              <w:t xml:space="preserve"> 100 m</w:t>
            </w:r>
            <w:r w:rsidR="003C4E35" w:rsidRPr="00A74765">
              <w:rPr>
                <w:rFonts w:ascii="Times New Roman" w:eastAsia="Times New Roman" w:hAnsi="Times New Roman" w:cs="Times New Roman"/>
                <w:color w:val="000000"/>
                <w:sz w:val="24"/>
                <w:szCs w:val="24"/>
                <w:lang w:eastAsia="pt-BR"/>
              </w:rPr>
              <w:t>³</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lastRenderedPageBreak/>
              <w:t>17</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GERAÇÃO DE ENERGIA ELÉTRICA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Produção de energia</w:t>
            </w:r>
            <w:r w:rsidR="007D1487" w:rsidRPr="00A74765">
              <w:rPr>
                <w:rFonts w:ascii="Times New Roman" w:eastAsia="Times New Roman" w:hAnsi="Times New Roman" w:cs="Times New Roman"/>
                <w:color w:val="000000"/>
                <w:sz w:val="24"/>
                <w:szCs w:val="24"/>
                <w:lang w:eastAsia="pt-BR"/>
              </w:rPr>
              <w:t xml:space="preserve"> solar, desde que seja instalada</w:t>
            </w:r>
            <w:r w:rsidRPr="00A74765">
              <w:rPr>
                <w:rFonts w:ascii="Times New Roman" w:eastAsia="Times New Roman" w:hAnsi="Times New Roman" w:cs="Times New Roman"/>
                <w:color w:val="000000"/>
                <w:sz w:val="24"/>
                <w:szCs w:val="24"/>
                <w:lang w:eastAsia="pt-BR"/>
              </w:rPr>
              <w:t xml:space="preserve"> em áreas sem vegetação nativa ou em edifícios, podendo existir árvores isoladas na área</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8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18</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ADUBOS E FERTILIZANTES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Fabricação de Fertilizante que envolve mistura </w:t>
            </w:r>
            <w:r w:rsidR="007D1487" w:rsidRPr="00A74765">
              <w:rPr>
                <w:rFonts w:ascii="Times New Roman" w:eastAsia="Times New Roman" w:hAnsi="Times New Roman" w:cs="Times New Roman"/>
                <w:color w:val="000000"/>
                <w:sz w:val="24"/>
                <w:szCs w:val="24"/>
                <w:lang w:eastAsia="pt-BR"/>
              </w:rPr>
              <w:t xml:space="preserve">de compostos orgânicos ou </w:t>
            </w:r>
            <w:r w:rsidRPr="00A74765">
              <w:rPr>
                <w:rFonts w:ascii="Times New Roman" w:eastAsia="Times New Roman" w:hAnsi="Times New Roman" w:cs="Times New Roman"/>
                <w:color w:val="000000"/>
                <w:sz w:val="24"/>
                <w:szCs w:val="24"/>
                <w:lang w:eastAsia="pt-BR"/>
              </w:rPr>
              <w:t>minerais</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Até 5.000m²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19</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BEBIDAS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bebida artesanal com efluente sendo tratado em fossa séptica (ou sistema similar) co</w:t>
            </w:r>
            <w:r w:rsidR="007D1487" w:rsidRPr="00A74765">
              <w:rPr>
                <w:rFonts w:ascii="Times New Roman" w:eastAsia="Times New Roman" w:hAnsi="Times New Roman" w:cs="Times New Roman"/>
                <w:color w:val="000000"/>
                <w:sz w:val="24"/>
                <w:szCs w:val="24"/>
                <w:lang w:eastAsia="pt-BR"/>
              </w:rPr>
              <w:t xml:space="preserve">m incorporação da água no solo </w:t>
            </w:r>
            <w:r w:rsidRPr="00A74765">
              <w:rPr>
                <w:rFonts w:ascii="Times New Roman" w:eastAsia="Times New Roman" w:hAnsi="Times New Roman" w:cs="Times New Roman"/>
                <w:color w:val="000000"/>
                <w:sz w:val="24"/>
                <w:szCs w:val="24"/>
                <w:lang w:eastAsia="pt-BR"/>
              </w:rPr>
              <w:t>e sem lançamento do efluente em corpo hídrico</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proofErr w:type="gramStart"/>
            <w:r w:rsidRPr="00A74765">
              <w:rPr>
                <w:rFonts w:ascii="Times New Roman" w:eastAsia="Times New Roman" w:hAnsi="Times New Roman" w:cs="Times New Roman"/>
                <w:color w:val="000000"/>
                <w:sz w:val="24"/>
                <w:szCs w:val="24"/>
                <w:lang w:eastAsia="pt-BR"/>
              </w:rPr>
              <w:t>até</w:t>
            </w:r>
            <w:proofErr w:type="gramEnd"/>
            <w:r w:rsidRPr="00A74765">
              <w:rPr>
                <w:rFonts w:ascii="Times New Roman" w:eastAsia="Times New Roman" w:hAnsi="Times New Roman" w:cs="Times New Roman"/>
                <w:color w:val="000000"/>
                <w:sz w:val="24"/>
                <w:szCs w:val="24"/>
                <w:lang w:eastAsia="pt-BR"/>
              </w:rPr>
              <w:t xml:space="preserve"> 60.000L por ano</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20</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BORRACHA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Fabricação de canos, tubos, mangueiras e </w:t>
            </w:r>
            <w:proofErr w:type="spellStart"/>
            <w:r w:rsidRPr="00A74765">
              <w:rPr>
                <w:rFonts w:ascii="Times New Roman" w:eastAsia="Times New Roman" w:hAnsi="Times New Roman" w:cs="Times New Roman"/>
                <w:color w:val="000000"/>
                <w:sz w:val="24"/>
                <w:szCs w:val="24"/>
                <w:lang w:eastAsia="pt-BR"/>
              </w:rPr>
              <w:t>mangotes</w:t>
            </w:r>
            <w:proofErr w:type="spellEnd"/>
            <w:r w:rsidRPr="00A74765">
              <w:rPr>
                <w:rFonts w:ascii="Times New Roman" w:eastAsia="Times New Roman" w:hAnsi="Times New Roman" w:cs="Times New Roman"/>
                <w:color w:val="000000"/>
                <w:sz w:val="24"/>
                <w:szCs w:val="24"/>
                <w:lang w:eastAsia="pt-BR"/>
              </w:rPr>
              <w:t xml:space="preserve"> de borracha.</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21</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BORRACHA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outros artefatos de borracha</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102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22</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INDÚSTRIA DE COSMÉTICOS, DE PERFUMARIA, HIGIENE PESSOAL E </w:t>
            </w:r>
            <w:proofErr w:type="gramStart"/>
            <w:r w:rsidRPr="00A74765">
              <w:rPr>
                <w:rFonts w:ascii="Times New Roman" w:eastAsia="Times New Roman" w:hAnsi="Times New Roman" w:cs="Times New Roman"/>
                <w:color w:val="000000"/>
                <w:sz w:val="24"/>
                <w:szCs w:val="24"/>
                <w:lang w:eastAsia="pt-BR"/>
              </w:rPr>
              <w:t>VELAS</w:t>
            </w:r>
            <w:proofErr w:type="gramEnd"/>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cosméticos, produtos de perfumaria e higiene pessoal que não tenha geração de efluentes líquidos da produção</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Área Útil de  </w:t>
            </w:r>
            <w:r w:rsidRPr="00A74765">
              <w:rPr>
                <w:rFonts w:ascii="Times New Roman" w:eastAsia="Times New Roman" w:hAnsi="Times New Roman" w:cs="Times New Roman"/>
                <w:sz w:val="24"/>
                <w:szCs w:val="24"/>
                <w:lang w:eastAsia="pt-BR"/>
              </w:rPr>
              <w:t>≤2.000 m²</w:t>
            </w:r>
          </w:p>
        </w:tc>
      </w:tr>
      <w:tr w:rsidR="00905BC0" w:rsidRPr="00A74765" w:rsidTr="000938C2">
        <w:trPr>
          <w:trHeight w:val="284"/>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23</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INDÚSTRIA DE COSMÉTICOS, DE PERFUMARIA, HIGIENE PESSOAL E </w:t>
            </w:r>
            <w:proofErr w:type="gramStart"/>
            <w:r w:rsidRPr="00A74765">
              <w:rPr>
                <w:rFonts w:ascii="Times New Roman" w:eastAsia="Times New Roman" w:hAnsi="Times New Roman" w:cs="Times New Roman"/>
                <w:color w:val="000000"/>
                <w:sz w:val="24"/>
                <w:szCs w:val="24"/>
                <w:lang w:eastAsia="pt-BR"/>
              </w:rPr>
              <w:t>VELAS</w:t>
            </w:r>
            <w:proofErr w:type="gramEnd"/>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velas</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w:t>
            </w:r>
            <w:proofErr w:type="gramStart"/>
            <w:r w:rsidRPr="00A74765">
              <w:rPr>
                <w:rFonts w:ascii="Times New Roman" w:eastAsia="Times New Roman" w:hAnsi="Times New Roman" w:cs="Times New Roman"/>
                <w:color w:val="000000"/>
                <w:sz w:val="24"/>
                <w:szCs w:val="24"/>
                <w:lang w:eastAsia="pt-BR"/>
              </w:rPr>
              <w:t>²</w:t>
            </w:r>
            <w:proofErr w:type="gramEnd"/>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24</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INDÚSTRIA DE COUROS, PELES E </w:t>
            </w:r>
            <w:proofErr w:type="gramStart"/>
            <w:r w:rsidRPr="00A74765">
              <w:rPr>
                <w:rFonts w:ascii="Times New Roman" w:eastAsia="Times New Roman" w:hAnsi="Times New Roman" w:cs="Times New Roman"/>
                <w:color w:val="000000"/>
                <w:sz w:val="24"/>
                <w:szCs w:val="24"/>
                <w:lang w:eastAsia="pt-BR"/>
              </w:rPr>
              <w:t>SIMILARES</w:t>
            </w:r>
            <w:proofErr w:type="gramEnd"/>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artefatos diversos de couros e peles já tratados</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≤2.500m²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25</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MADEIRA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estrutura de madeira e artigos de carpintaria</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26</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MADEIRA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chapas</w:t>
            </w:r>
            <w:r w:rsidR="007D1487" w:rsidRPr="00A74765">
              <w:rPr>
                <w:rFonts w:ascii="Times New Roman" w:eastAsia="Times New Roman" w:hAnsi="Times New Roman" w:cs="Times New Roman"/>
                <w:color w:val="000000"/>
                <w:sz w:val="24"/>
                <w:szCs w:val="24"/>
                <w:lang w:eastAsia="pt-BR"/>
              </w:rPr>
              <w:t xml:space="preserve"> e placas de madeira aglomerada</w:t>
            </w:r>
            <w:r w:rsidRPr="00A74765">
              <w:rPr>
                <w:rFonts w:ascii="Times New Roman" w:eastAsia="Times New Roman" w:hAnsi="Times New Roman" w:cs="Times New Roman"/>
                <w:color w:val="000000"/>
                <w:sz w:val="24"/>
                <w:szCs w:val="24"/>
                <w:lang w:eastAsia="pt-BR"/>
              </w:rPr>
              <w:t>/prensada e fabricação de madeira compensada revestida ou não com material plástico</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Área Útil </w:t>
            </w:r>
            <w:r w:rsidRPr="00A74765">
              <w:rPr>
                <w:rFonts w:ascii="Times New Roman" w:eastAsia="Times New Roman" w:hAnsi="Times New Roman" w:cs="Times New Roman"/>
                <w:sz w:val="24"/>
                <w:szCs w:val="24"/>
                <w:lang w:eastAsia="pt-BR"/>
              </w:rPr>
              <w:t>≤2.501 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27</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MADEIRA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Serrarias e fabricação de produtos de lâminas da madeira</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Área Útil </w:t>
            </w:r>
            <w:r w:rsidRPr="00A74765">
              <w:rPr>
                <w:rFonts w:ascii="Times New Roman" w:eastAsia="Times New Roman" w:hAnsi="Times New Roman" w:cs="Times New Roman"/>
                <w:sz w:val="24"/>
                <w:szCs w:val="24"/>
                <w:lang w:eastAsia="pt-BR"/>
              </w:rPr>
              <w:t>≤2.501 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28</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MATERIAL DE TRANSPORTE</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carrocerias e capotas de material plástico reforçado com fibra de vidro para veículos automotores em geral</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lastRenderedPageBreak/>
              <w:t>29</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MATERIAL DE TRANSPORTE</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peças e acessórios para cabines e carrocerias de veículos automotores; exclusive de borracha, vidro, plástico e de instalação elétrica</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30</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MATERIAL ELÉTRICO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peças e acessórios para máquinas, aparelhos e equipamentos para produção, transmissão e distribuição de energia elétrica</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31</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MATERIAL ELÉTRICO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transformadores para transmissão e distribuição de energia elétrica</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32</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PRODUTOS ALIMENTÍCIOS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Processamento de grãos e produtos afins</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de Processamento ≤1.000m²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33</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PRODUTOS ALIMENTÍCIOS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balas, caramelos, bombons, chocolates e gomas de mascar, localizados em área urbana</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34</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PRODUTOS ALIMENTÍCIOS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farinhas</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de Processamento ≤1.000m²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35</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PRODUTOS ALIMENTÍCIOS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panificados em geral</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≤500m</w:t>
            </w:r>
            <w:proofErr w:type="gramStart"/>
            <w:r w:rsidRPr="00A74765">
              <w:rPr>
                <w:rFonts w:ascii="Times New Roman" w:eastAsia="Times New Roman" w:hAnsi="Times New Roman" w:cs="Times New Roman"/>
                <w:color w:val="000000"/>
                <w:sz w:val="24"/>
                <w:szCs w:val="24"/>
                <w:lang w:eastAsia="pt-BR"/>
              </w:rPr>
              <w:t>²</w:t>
            </w:r>
            <w:proofErr w:type="gramEnd"/>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36</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PRODUTOS ALIMENTÍCIOS</w:t>
            </w:r>
          </w:p>
        </w:tc>
        <w:tc>
          <w:tcPr>
            <w:tcW w:w="2442" w:type="pct"/>
            <w:vAlign w:val="center"/>
            <w:hideMark/>
          </w:tcPr>
          <w:p w:rsidR="00905BC0" w:rsidRPr="00A74765" w:rsidRDefault="00905BC0" w:rsidP="007D1487">
            <w:pPr>
              <w:jc w:val="both"/>
              <w:rPr>
                <w:rFonts w:ascii="Times New Roman" w:eastAsia="Times New Roman" w:hAnsi="Times New Roman" w:cs="Times New Roman"/>
                <w:sz w:val="24"/>
                <w:szCs w:val="24"/>
                <w:lang w:eastAsia="pt-BR"/>
              </w:rPr>
            </w:pPr>
            <w:r w:rsidRPr="00A74765">
              <w:rPr>
                <w:rFonts w:ascii="Times New Roman" w:eastAsia="Times New Roman" w:hAnsi="Times New Roman" w:cs="Times New Roman"/>
                <w:sz w:val="24"/>
                <w:szCs w:val="24"/>
                <w:lang w:eastAsia="pt-BR"/>
              </w:rPr>
              <w:t>Fabricação de massas alimentícias e biscoitos</w:t>
            </w:r>
            <w:r w:rsidR="007D1487" w:rsidRPr="00A74765">
              <w:rPr>
                <w:rFonts w:ascii="Times New Roman" w:eastAsia="Times New Roman" w:hAnsi="Times New Roman" w:cs="Times New Roman"/>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≤500m</w:t>
            </w:r>
            <w:proofErr w:type="gramStart"/>
            <w:r w:rsidRPr="00A74765">
              <w:rPr>
                <w:rFonts w:ascii="Times New Roman" w:eastAsia="Times New Roman" w:hAnsi="Times New Roman" w:cs="Times New Roman"/>
                <w:color w:val="000000"/>
                <w:sz w:val="24"/>
                <w:szCs w:val="24"/>
                <w:lang w:eastAsia="pt-BR"/>
              </w:rPr>
              <w:t>²</w:t>
            </w:r>
            <w:proofErr w:type="gramEnd"/>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37</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PRODUTOS ALIMENTÍCIOS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alimentos conservados</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38</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PRODUTOS ALIMENTÍCIOS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refeições preparadas industrialmente</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39</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PRODUTOS ALIMENTÍCIOS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especiarias e condimentos</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40</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PRODUTOS DE MATÉRIA PLÁSTICA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artigos diversos de material plástico reforçado com fibra de vidro</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41</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PRODUTOS DE MATÉRIA PLÁSTICA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embalagens e artefatos plásticos (moldagem de termoplástico)</w:t>
            </w:r>
            <w:r w:rsidR="007D1487"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42</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INDÚSTRIA DE PRODUTOS DE MATÉRIA </w:t>
            </w:r>
            <w:r w:rsidRPr="00A74765">
              <w:rPr>
                <w:rFonts w:ascii="Times New Roman" w:eastAsia="Times New Roman" w:hAnsi="Times New Roman" w:cs="Times New Roman"/>
                <w:color w:val="000000"/>
                <w:sz w:val="24"/>
                <w:szCs w:val="24"/>
                <w:lang w:eastAsia="pt-BR"/>
              </w:rPr>
              <w:lastRenderedPageBreak/>
              <w:t>PLÁSTICA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lastRenderedPageBreak/>
              <w:t>Regeneração física de material plástico</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lastRenderedPageBreak/>
              <w:t>43</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PRODUTOS DE MATÉRIA PLÁSTICA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artigos de material plástico para embalagem e acondicionamento</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Área Útil </w:t>
            </w:r>
            <w:r w:rsidRPr="00A74765">
              <w:rPr>
                <w:rFonts w:ascii="Times New Roman" w:eastAsia="Times New Roman" w:hAnsi="Times New Roman" w:cs="Times New Roman"/>
                <w:sz w:val="24"/>
                <w:szCs w:val="24"/>
                <w:lang w:eastAsia="pt-BR"/>
              </w:rPr>
              <w:t>≤5.000 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44</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PRODUTOS DE MATÉRIA PLÁSTICA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manilhas, canos, tubos e conexões de materiais plásticos para todos os fins</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102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45</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PRODUTOS DE MINERAIS NÃO METÁLICOS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material cerâmico inclusive de barro cozido e material refratário, sem uso de produtos florestais primários e seus derivados</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102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46</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DE PRODUTOS DE MINERAIS NÃO METÁLICOS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Aparelhamento (corte, polimento, </w:t>
            </w:r>
            <w:proofErr w:type="spellStart"/>
            <w:r w:rsidRPr="00A74765">
              <w:rPr>
                <w:rFonts w:ascii="Times New Roman" w:eastAsia="Times New Roman" w:hAnsi="Times New Roman" w:cs="Times New Roman"/>
                <w:color w:val="000000"/>
                <w:sz w:val="24"/>
                <w:szCs w:val="24"/>
                <w:lang w:eastAsia="pt-BR"/>
              </w:rPr>
              <w:t>lixação</w:t>
            </w:r>
            <w:proofErr w:type="spellEnd"/>
            <w:r w:rsidRPr="00A74765">
              <w:rPr>
                <w:rFonts w:ascii="Times New Roman" w:eastAsia="Times New Roman" w:hAnsi="Times New Roman" w:cs="Times New Roman"/>
                <w:color w:val="000000"/>
                <w:sz w:val="24"/>
                <w:szCs w:val="24"/>
                <w:lang w:eastAsia="pt-BR"/>
              </w:rPr>
              <w:t xml:space="preserve">, alisamento) de pedras e fabricação de outros produtos de minerais </w:t>
            </w:r>
            <w:proofErr w:type="gramStart"/>
            <w:r w:rsidRPr="00A74765">
              <w:rPr>
                <w:rFonts w:ascii="Times New Roman" w:eastAsia="Times New Roman" w:hAnsi="Times New Roman" w:cs="Times New Roman"/>
                <w:color w:val="000000"/>
                <w:sz w:val="24"/>
                <w:szCs w:val="24"/>
                <w:lang w:eastAsia="pt-BR"/>
              </w:rPr>
              <w:t>não-metálicos</w:t>
            </w:r>
            <w:proofErr w:type="gramEnd"/>
            <w:r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47</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DO MOBILIÁRIO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móveis de madeira sem uso de produto florestal primário</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48</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DO MOBILIÁRIO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móveis de material plástico</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49</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DO MOBILIÁRIO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móveis de metal ou com predominância de metal</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50</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DO MOBILIÁRIO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móveis (sem fabricação de espumas e sem verniz/pintura ou tratamento químico)</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51</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DO MOBILIÁRIO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montagem e acabamento de artigos diversos do mobiliário</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52</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DO PAPEL E PAPELÃO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Corte, dobra e montagem de papel, papelão e cartolina para fabricação de produtos e derivados</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53</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DO PAPEL E PAPELÃO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artigos de papel, papelão, cartolina e cartão para revestimento</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54</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DO PAPEL E PAPELÃO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papel, papelão, cartolina a partir de aparas ou reaproveitamento de papel</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55</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DO VESTUÁRIO E CALÇADOS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artigos do vestuário e acessórios, calçados e componentes para calçados</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56</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EDITORIAL E GRÁFICA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Impressão de jornais, periódicos, livros, material escolar e outras obras de texto desde que utilizem a técnica CTP (computador para chapa, </w:t>
            </w:r>
            <w:proofErr w:type="spellStart"/>
            <w:r w:rsidRPr="00A74765">
              <w:rPr>
                <w:rFonts w:ascii="Times New Roman" w:eastAsia="Times New Roman" w:hAnsi="Times New Roman" w:cs="Times New Roman"/>
                <w:i/>
                <w:color w:val="000000"/>
                <w:sz w:val="24"/>
                <w:szCs w:val="24"/>
                <w:lang w:eastAsia="pt-BR"/>
              </w:rPr>
              <w:t>computer</w:t>
            </w:r>
            <w:proofErr w:type="spellEnd"/>
            <w:r w:rsidRPr="00A74765">
              <w:rPr>
                <w:rFonts w:ascii="Times New Roman" w:eastAsia="Times New Roman" w:hAnsi="Times New Roman" w:cs="Times New Roman"/>
                <w:i/>
                <w:color w:val="000000"/>
                <w:sz w:val="24"/>
                <w:szCs w:val="24"/>
                <w:lang w:eastAsia="pt-BR"/>
              </w:rPr>
              <w:t xml:space="preserve"> </w:t>
            </w:r>
            <w:proofErr w:type="spellStart"/>
            <w:r w:rsidRPr="00A74765">
              <w:rPr>
                <w:rFonts w:ascii="Times New Roman" w:eastAsia="Times New Roman" w:hAnsi="Times New Roman" w:cs="Times New Roman"/>
                <w:i/>
                <w:color w:val="000000"/>
                <w:sz w:val="24"/>
                <w:szCs w:val="24"/>
                <w:lang w:eastAsia="pt-BR"/>
              </w:rPr>
              <w:t>to</w:t>
            </w:r>
            <w:proofErr w:type="spellEnd"/>
            <w:r w:rsidRPr="00A74765">
              <w:rPr>
                <w:rFonts w:ascii="Times New Roman" w:eastAsia="Times New Roman" w:hAnsi="Times New Roman" w:cs="Times New Roman"/>
                <w:i/>
                <w:color w:val="000000"/>
                <w:sz w:val="24"/>
                <w:szCs w:val="24"/>
                <w:lang w:eastAsia="pt-BR"/>
              </w:rPr>
              <w:t xml:space="preserve"> </w:t>
            </w:r>
            <w:proofErr w:type="spellStart"/>
            <w:r w:rsidRPr="00A74765">
              <w:rPr>
                <w:rFonts w:ascii="Times New Roman" w:eastAsia="Times New Roman" w:hAnsi="Times New Roman" w:cs="Times New Roman"/>
                <w:i/>
                <w:color w:val="000000"/>
                <w:sz w:val="24"/>
                <w:szCs w:val="24"/>
                <w:lang w:eastAsia="pt-BR"/>
              </w:rPr>
              <w:t>plate</w:t>
            </w:r>
            <w:proofErr w:type="spellEnd"/>
            <w:r w:rsidRPr="00A74765">
              <w:rPr>
                <w:rFonts w:ascii="Times New Roman" w:eastAsia="Times New Roman" w:hAnsi="Times New Roman" w:cs="Times New Roman"/>
                <w:color w:val="000000"/>
                <w:sz w:val="24"/>
                <w:szCs w:val="24"/>
                <w:lang w:eastAsia="pt-BR"/>
              </w:rPr>
              <w:t>)</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lastRenderedPageBreak/>
              <w:t>57</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EDITORIAL E GRÁFICA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Impressão de material para usos industrial, comercial e para propaganda desde que utilizem a técnica CTP (computador para chapa, </w:t>
            </w:r>
            <w:proofErr w:type="spellStart"/>
            <w:r w:rsidRPr="00A74765">
              <w:rPr>
                <w:rFonts w:ascii="Times New Roman" w:eastAsia="Times New Roman" w:hAnsi="Times New Roman" w:cs="Times New Roman"/>
                <w:i/>
                <w:color w:val="000000"/>
                <w:sz w:val="24"/>
                <w:szCs w:val="24"/>
                <w:lang w:eastAsia="pt-BR"/>
              </w:rPr>
              <w:t>computer</w:t>
            </w:r>
            <w:proofErr w:type="spellEnd"/>
            <w:r w:rsidRPr="00A74765">
              <w:rPr>
                <w:rFonts w:ascii="Times New Roman" w:eastAsia="Times New Roman" w:hAnsi="Times New Roman" w:cs="Times New Roman"/>
                <w:i/>
                <w:color w:val="000000"/>
                <w:sz w:val="24"/>
                <w:szCs w:val="24"/>
                <w:lang w:eastAsia="pt-BR"/>
              </w:rPr>
              <w:t xml:space="preserve"> </w:t>
            </w:r>
            <w:proofErr w:type="spellStart"/>
            <w:r w:rsidRPr="00A74765">
              <w:rPr>
                <w:rFonts w:ascii="Times New Roman" w:eastAsia="Times New Roman" w:hAnsi="Times New Roman" w:cs="Times New Roman"/>
                <w:i/>
                <w:color w:val="000000"/>
                <w:sz w:val="24"/>
                <w:szCs w:val="24"/>
                <w:lang w:eastAsia="pt-BR"/>
              </w:rPr>
              <w:t>to</w:t>
            </w:r>
            <w:proofErr w:type="spellEnd"/>
            <w:r w:rsidRPr="00A74765">
              <w:rPr>
                <w:rFonts w:ascii="Times New Roman" w:eastAsia="Times New Roman" w:hAnsi="Times New Roman" w:cs="Times New Roman"/>
                <w:i/>
                <w:color w:val="000000"/>
                <w:sz w:val="24"/>
                <w:szCs w:val="24"/>
                <w:lang w:eastAsia="pt-BR"/>
              </w:rPr>
              <w:t xml:space="preserve"> </w:t>
            </w:r>
            <w:proofErr w:type="spellStart"/>
            <w:r w:rsidRPr="00A74765">
              <w:rPr>
                <w:rFonts w:ascii="Times New Roman" w:eastAsia="Times New Roman" w:hAnsi="Times New Roman" w:cs="Times New Roman"/>
                <w:i/>
                <w:color w:val="000000"/>
                <w:sz w:val="24"/>
                <w:szCs w:val="24"/>
                <w:lang w:eastAsia="pt-BR"/>
              </w:rPr>
              <w:t>plate</w:t>
            </w:r>
            <w:proofErr w:type="spellEnd"/>
            <w:r w:rsidRPr="00A74765">
              <w:rPr>
                <w:rFonts w:ascii="Times New Roman" w:eastAsia="Times New Roman" w:hAnsi="Times New Roman" w:cs="Times New Roman"/>
                <w:color w:val="000000"/>
                <w:sz w:val="24"/>
                <w:szCs w:val="24"/>
                <w:lang w:eastAsia="pt-BR"/>
              </w:rPr>
              <w:t>)</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58</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EDITORIAL E GRÁFICA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Impressão </w:t>
            </w:r>
            <w:proofErr w:type="gramStart"/>
            <w:r w:rsidRPr="00A74765">
              <w:rPr>
                <w:rFonts w:ascii="Times New Roman" w:eastAsia="Times New Roman" w:hAnsi="Times New Roman" w:cs="Times New Roman"/>
                <w:color w:val="000000"/>
                <w:sz w:val="24"/>
                <w:szCs w:val="24"/>
                <w:lang w:eastAsia="pt-BR"/>
              </w:rPr>
              <w:t>O</w:t>
            </w:r>
            <w:r w:rsidR="00EC651E" w:rsidRPr="00A74765">
              <w:rPr>
                <w:rFonts w:ascii="Times New Roman" w:eastAsia="Times New Roman" w:hAnsi="Times New Roman" w:cs="Times New Roman"/>
                <w:color w:val="000000"/>
                <w:sz w:val="24"/>
                <w:szCs w:val="24"/>
                <w:lang w:eastAsia="pt-BR"/>
              </w:rPr>
              <w:t>ff</w:t>
            </w:r>
            <w:proofErr w:type="gramEnd"/>
            <w:r w:rsidRPr="00A74765">
              <w:rPr>
                <w:rFonts w:ascii="Times New Roman" w:eastAsia="Times New Roman" w:hAnsi="Times New Roman" w:cs="Times New Roman"/>
                <w:color w:val="000000"/>
                <w:sz w:val="24"/>
                <w:szCs w:val="24"/>
                <w:lang w:eastAsia="pt-BR"/>
              </w:rPr>
              <w:t xml:space="preserve"> S</w:t>
            </w:r>
            <w:r w:rsidR="00EC651E" w:rsidRPr="00A74765">
              <w:rPr>
                <w:rFonts w:ascii="Times New Roman" w:eastAsia="Times New Roman" w:hAnsi="Times New Roman" w:cs="Times New Roman"/>
                <w:color w:val="000000"/>
                <w:sz w:val="24"/>
                <w:szCs w:val="24"/>
                <w:lang w:eastAsia="pt-BR"/>
              </w:rPr>
              <w:t>et</w:t>
            </w:r>
            <w:r w:rsidRPr="00A74765">
              <w:rPr>
                <w:rFonts w:ascii="Times New Roman" w:eastAsia="Times New Roman" w:hAnsi="Times New Roman" w:cs="Times New Roman"/>
                <w:color w:val="000000"/>
                <w:sz w:val="24"/>
                <w:szCs w:val="24"/>
                <w:lang w:eastAsia="pt-BR"/>
              </w:rPr>
              <w:t xml:space="preserve"> em papel, papelão, cartolina e em outros materiais desde que utilizem a técnica CTP (computador para chapa, </w:t>
            </w:r>
            <w:proofErr w:type="spellStart"/>
            <w:r w:rsidRPr="00A74765">
              <w:rPr>
                <w:rFonts w:ascii="Times New Roman" w:eastAsia="Times New Roman" w:hAnsi="Times New Roman" w:cs="Times New Roman"/>
                <w:i/>
                <w:color w:val="000000"/>
                <w:sz w:val="24"/>
                <w:szCs w:val="24"/>
                <w:lang w:eastAsia="pt-BR"/>
              </w:rPr>
              <w:t>computer</w:t>
            </w:r>
            <w:proofErr w:type="spellEnd"/>
            <w:r w:rsidRPr="00A74765">
              <w:rPr>
                <w:rFonts w:ascii="Times New Roman" w:eastAsia="Times New Roman" w:hAnsi="Times New Roman" w:cs="Times New Roman"/>
                <w:i/>
                <w:color w:val="000000"/>
                <w:sz w:val="24"/>
                <w:szCs w:val="24"/>
                <w:lang w:eastAsia="pt-BR"/>
              </w:rPr>
              <w:t xml:space="preserve"> </w:t>
            </w:r>
            <w:proofErr w:type="spellStart"/>
            <w:r w:rsidRPr="00A74765">
              <w:rPr>
                <w:rFonts w:ascii="Times New Roman" w:eastAsia="Times New Roman" w:hAnsi="Times New Roman" w:cs="Times New Roman"/>
                <w:i/>
                <w:color w:val="000000"/>
                <w:sz w:val="24"/>
                <w:szCs w:val="24"/>
                <w:lang w:eastAsia="pt-BR"/>
              </w:rPr>
              <w:t>to</w:t>
            </w:r>
            <w:proofErr w:type="spellEnd"/>
            <w:r w:rsidRPr="00A74765">
              <w:rPr>
                <w:rFonts w:ascii="Times New Roman" w:eastAsia="Times New Roman" w:hAnsi="Times New Roman" w:cs="Times New Roman"/>
                <w:i/>
                <w:color w:val="000000"/>
                <w:sz w:val="24"/>
                <w:szCs w:val="24"/>
                <w:lang w:eastAsia="pt-BR"/>
              </w:rPr>
              <w:t xml:space="preserve"> </w:t>
            </w:r>
            <w:proofErr w:type="spellStart"/>
            <w:r w:rsidRPr="00A74765">
              <w:rPr>
                <w:rFonts w:ascii="Times New Roman" w:eastAsia="Times New Roman" w:hAnsi="Times New Roman" w:cs="Times New Roman"/>
                <w:i/>
                <w:color w:val="000000"/>
                <w:sz w:val="24"/>
                <w:szCs w:val="24"/>
                <w:lang w:eastAsia="pt-BR"/>
              </w:rPr>
              <w:t>plate</w:t>
            </w:r>
            <w:proofErr w:type="spellEnd"/>
            <w:r w:rsidRPr="00A74765">
              <w:rPr>
                <w:rFonts w:ascii="Times New Roman" w:eastAsia="Times New Roman" w:hAnsi="Times New Roman" w:cs="Times New Roman"/>
                <w:color w:val="000000"/>
                <w:sz w:val="24"/>
                <w:szCs w:val="24"/>
                <w:lang w:eastAsia="pt-BR"/>
              </w:rPr>
              <w:t>)</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59</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MECÂNICA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caldeiras geradoras de vapor</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60</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MECÂNICA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máquinas motrize</w:t>
            </w:r>
            <w:r w:rsidR="00EC651E" w:rsidRPr="00A74765">
              <w:rPr>
                <w:rFonts w:ascii="Times New Roman" w:eastAsia="Times New Roman" w:hAnsi="Times New Roman" w:cs="Times New Roman"/>
                <w:color w:val="000000"/>
                <w:sz w:val="24"/>
                <w:szCs w:val="24"/>
                <w:lang w:eastAsia="pt-BR"/>
              </w:rPr>
              <w:t xml:space="preserve">s </w:t>
            </w:r>
            <w:proofErr w:type="gramStart"/>
            <w:r w:rsidR="00EC651E" w:rsidRPr="00A74765">
              <w:rPr>
                <w:rFonts w:ascii="Times New Roman" w:eastAsia="Times New Roman" w:hAnsi="Times New Roman" w:cs="Times New Roman"/>
                <w:color w:val="000000"/>
                <w:sz w:val="24"/>
                <w:szCs w:val="24"/>
                <w:lang w:eastAsia="pt-BR"/>
              </w:rPr>
              <w:t>não-elétricas</w:t>
            </w:r>
            <w:proofErr w:type="gramEnd"/>
            <w:r w:rsidR="00EC651E" w:rsidRPr="00A74765">
              <w:rPr>
                <w:rFonts w:ascii="Times New Roman" w:eastAsia="Times New Roman" w:hAnsi="Times New Roman" w:cs="Times New Roman"/>
                <w:color w:val="000000"/>
                <w:sz w:val="24"/>
                <w:szCs w:val="24"/>
                <w:lang w:eastAsia="pt-BR"/>
              </w:rPr>
              <w:t>, salvo motores à</w:t>
            </w:r>
            <w:r w:rsidRPr="00A74765">
              <w:rPr>
                <w:rFonts w:ascii="Times New Roman" w:eastAsia="Times New Roman" w:hAnsi="Times New Roman" w:cs="Times New Roman"/>
                <w:color w:val="000000"/>
                <w:sz w:val="24"/>
                <w:szCs w:val="24"/>
                <w:lang w:eastAsia="pt-BR"/>
              </w:rPr>
              <w:t xml:space="preserve"> combustão</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61</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MECÂNICA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Montagem de máquinas, aparelhos e equipamentos diversos, inclusive peças e acessórios</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62</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MECÂNICA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Montagem de máquinas, aparelhos e equipamentos industriais, inclusive peças e acessórios</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63</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MECÂNICA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Fabricação e montagem de máquinas, aparelhos e utensílios </w:t>
            </w:r>
            <w:proofErr w:type="gramStart"/>
            <w:r w:rsidRPr="00A74765">
              <w:rPr>
                <w:rFonts w:ascii="Times New Roman" w:eastAsia="Times New Roman" w:hAnsi="Times New Roman" w:cs="Times New Roman"/>
                <w:color w:val="000000"/>
                <w:sz w:val="24"/>
                <w:szCs w:val="24"/>
                <w:lang w:eastAsia="pt-BR"/>
              </w:rPr>
              <w:t>elétricos ou não, para escritório, exclusive eletrônico</w:t>
            </w:r>
            <w:proofErr w:type="gramEnd"/>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64</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METALÚRGICA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Metalurgia (corte e dobra de material metálico e confecção de artefatos metálicos), exceto </w:t>
            </w:r>
            <w:proofErr w:type="gramStart"/>
            <w:r w:rsidRPr="00A74765">
              <w:rPr>
                <w:rFonts w:ascii="Times New Roman" w:eastAsia="Times New Roman" w:hAnsi="Times New Roman" w:cs="Times New Roman"/>
                <w:color w:val="000000"/>
                <w:sz w:val="24"/>
                <w:szCs w:val="24"/>
                <w:lang w:eastAsia="pt-BR"/>
              </w:rPr>
              <w:t>processos de tratamento e transformação físico química</w:t>
            </w:r>
            <w:proofErr w:type="gramEnd"/>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65</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METALÚRGICA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artefatos de metal para escritório, uso pessoal e doméstico</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66</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METALÚRGICA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embalagens metálicas a partir de reaproveitamento de embalagens usadas excluindo processo de reciclagem</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67</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METALÚRGICA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ferramentas, desde que não utilize galvanoplastia</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68</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METALÚRGICA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tanques, reservatórios e outros recipientes metálicos, desde que não utilize galvanoplastia</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69</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TÊXTIL</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artigos de passamanaria, tapeçaria, cordoaria, estopa e sacaria</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30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70</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 TÊXTIL</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Fiação artesanal</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71</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INDÚSTRIAS DIVERSAS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Fabricação de aparelhos e instrumentos </w:t>
            </w:r>
            <w:proofErr w:type="gramStart"/>
            <w:r w:rsidRPr="00A74765">
              <w:rPr>
                <w:rFonts w:ascii="Times New Roman" w:eastAsia="Times New Roman" w:hAnsi="Times New Roman" w:cs="Times New Roman"/>
                <w:color w:val="000000"/>
                <w:sz w:val="24"/>
                <w:szCs w:val="24"/>
                <w:lang w:eastAsia="pt-BR"/>
              </w:rPr>
              <w:t>de ótica e fotográficos</w:t>
            </w:r>
            <w:proofErr w:type="gramEnd"/>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72</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INDÚSTRIAS DIVERSAS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brinquedos</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≤1.000m²</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73</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INDÚSTRIAS DIVERSAS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Fabricação de instrumentos, utensílios e aparelhos mecânicos, elétricos ou eletrônicos para instalações de serviços de </w:t>
            </w:r>
            <w:r w:rsidRPr="00A74765">
              <w:rPr>
                <w:rFonts w:ascii="Times New Roman" w:eastAsia="Times New Roman" w:hAnsi="Times New Roman" w:cs="Times New Roman"/>
                <w:color w:val="000000"/>
                <w:sz w:val="24"/>
                <w:szCs w:val="24"/>
                <w:lang w:eastAsia="pt-BR"/>
              </w:rPr>
              <w:lastRenderedPageBreak/>
              <w:t>saúde, sem uso de reagentes químicos, resinas (amalgamas), radiação</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lastRenderedPageBreak/>
              <w:t>Área Útil ≤5.000m²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lastRenderedPageBreak/>
              <w:t>74</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INDÚSTRIAS DIVERSAS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proofErr w:type="gramStart"/>
            <w:r w:rsidRPr="00A74765">
              <w:rPr>
                <w:rFonts w:ascii="Times New Roman" w:eastAsia="Times New Roman" w:hAnsi="Times New Roman" w:cs="Times New Roman"/>
                <w:color w:val="000000"/>
                <w:sz w:val="24"/>
                <w:szCs w:val="24"/>
                <w:lang w:eastAsia="pt-BR"/>
              </w:rPr>
              <w:t>Fabricação de roupas profissionais e acessórios para segurança industrial e pessoal</w:t>
            </w:r>
            <w:proofErr w:type="gramEnd"/>
            <w:r w:rsidRPr="00A74765">
              <w:rPr>
                <w:rFonts w:ascii="Times New Roman" w:eastAsia="Times New Roman" w:hAnsi="Times New Roman" w:cs="Times New Roman"/>
                <w:color w:val="000000"/>
                <w:sz w:val="24"/>
                <w:szCs w:val="24"/>
                <w:lang w:eastAsia="pt-BR"/>
              </w:rPr>
              <w:t xml:space="preserve"> (EPI)</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75</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INDÚSTRIAS DIVERSAS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Fabricação de seringas, agulhas hipodérmicas e de materiais para uso em medicina, cirurgia, odontologia e laboratório</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Área Útil ≤5.000m²</w:t>
            </w:r>
          </w:p>
        </w:tc>
      </w:tr>
      <w:tr w:rsidR="00905BC0" w:rsidRPr="00A74765" w:rsidTr="000938C2">
        <w:trPr>
          <w:trHeight w:val="30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76</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LAVANDERIA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Serviços de lavanderia, exceto com uso </w:t>
            </w:r>
            <w:proofErr w:type="spellStart"/>
            <w:r w:rsidRPr="00A74765">
              <w:rPr>
                <w:rFonts w:ascii="Times New Roman" w:eastAsia="Times New Roman" w:hAnsi="Times New Roman" w:cs="Times New Roman"/>
                <w:color w:val="000000"/>
                <w:sz w:val="24"/>
                <w:szCs w:val="24"/>
                <w:lang w:eastAsia="pt-BR"/>
              </w:rPr>
              <w:t>percloretileno</w:t>
            </w:r>
            <w:proofErr w:type="spellEnd"/>
            <w:r w:rsidRPr="00A74765">
              <w:rPr>
                <w:rFonts w:ascii="Times New Roman" w:eastAsia="Times New Roman" w:hAnsi="Times New Roman" w:cs="Times New Roman"/>
                <w:color w:val="000000"/>
                <w:sz w:val="24"/>
                <w:szCs w:val="24"/>
                <w:lang w:eastAsia="pt-BR"/>
              </w:rPr>
              <w:t xml:space="preserve"> ou equivalente</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127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77</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MANUTENÇÃO, REPARAÇÃO E INSTALAÇÃO DE MÁQUINAS E </w:t>
            </w:r>
            <w:proofErr w:type="gramStart"/>
            <w:r w:rsidRPr="00A74765">
              <w:rPr>
                <w:rFonts w:ascii="Times New Roman" w:eastAsia="Times New Roman" w:hAnsi="Times New Roman" w:cs="Times New Roman"/>
                <w:color w:val="000000"/>
                <w:sz w:val="24"/>
                <w:szCs w:val="24"/>
                <w:lang w:eastAsia="pt-BR"/>
              </w:rPr>
              <w:t>EQUIPAMENTOS</w:t>
            </w:r>
            <w:proofErr w:type="gramEnd"/>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Reparação e manutenção de equipamentos de informática e comunicação e de objetos pessoais e domésticos</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284"/>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78</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RURAL</w:t>
            </w:r>
          </w:p>
        </w:tc>
        <w:tc>
          <w:tcPr>
            <w:tcW w:w="2442" w:type="pct"/>
            <w:vAlign w:val="center"/>
            <w:hideMark/>
          </w:tcPr>
          <w:p w:rsidR="00905BC0" w:rsidRPr="00A74765" w:rsidRDefault="00905BC0" w:rsidP="00EC651E">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Turismo Rural, desde que tenha tratamento de efluent</w:t>
            </w:r>
            <w:r w:rsidR="00EC651E" w:rsidRPr="00A74765">
              <w:rPr>
                <w:rFonts w:ascii="Times New Roman" w:eastAsia="Times New Roman" w:hAnsi="Times New Roman" w:cs="Times New Roman"/>
                <w:color w:val="000000"/>
                <w:sz w:val="24"/>
                <w:szCs w:val="24"/>
                <w:lang w:eastAsia="pt-BR"/>
              </w:rPr>
              <w:t xml:space="preserve">e (tipo fossa séptica), exceto </w:t>
            </w:r>
            <w:r w:rsidRPr="00A74765">
              <w:rPr>
                <w:rFonts w:ascii="Times New Roman" w:eastAsia="Times New Roman" w:hAnsi="Times New Roman" w:cs="Times New Roman"/>
                <w:color w:val="000000"/>
                <w:sz w:val="24"/>
                <w:szCs w:val="24"/>
                <w:lang w:eastAsia="pt-BR"/>
              </w:rPr>
              <w:t>as atividades complementares que existam em função do turismo ou que se constituam no motivo da visitação que estejam enquadradas em qualquer instrumento de licenciamento</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EC651E">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Área útil até </w:t>
            </w:r>
            <w:proofErr w:type="gramStart"/>
            <w:r w:rsidR="00877020" w:rsidRPr="00A74765">
              <w:rPr>
                <w:rFonts w:ascii="Times New Roman" w:eastAsia="Times New Roman" w:hAnsi="Times New Roman" w:cs="Times New Roman"/>
                <w:sz w:val="24"/>
                <w:szCs w:val="24"/>
                <w:lang w:eastAsia="pt-BR"/>
              </w:rPr>
              <w:t>4</w:t>
            </w:r>
            <w:proofErr w:type="gramEnd"/>
            <w:r w:rsidRPr="00A74765">
              <w:rPr>
                <w:rFonts w:ascii="Times New Roman" w:eastAsia="Times New Roman" w:hAnsi="Times New Roman" w:cs="Times New Roman"/>
                <w:sz w:val="24"/>
                <w:szCs w:val="24"/>
                <w:lang w:eastAsia="pt-BR"/>
              </w:rPr>
              <w:t xml:space="preserve"> h</w:t>
            </w:r>
            <w:r w:rsidR="00EC651E" w:rsidRPr="00A74765">
              <w:rPr>
                <w:rFonts w:ascii="Times New Roman" w:eastAsia="Times New Roman" w:hAnsi="Times New Roman" w:cs="Times New Roman"/>
                <w:sz w:val="24"/>
                <w:szCs w:val="24"/>
                <w:lang w:eastAsia="pt-BR"/>
              </w:rPr>
              <w:t>a</w:t>
            </w:r>
            <w:r w:rsidR="00877020" w:rsidRPr="00A74765">
              <w:rPr>
                <w:rFonts w:ascii="Times New Roman" w:eastAsia="Times New Roman" w:hAnsi="Times New Roman" w:cs="Times New Roman"/>
                <w:sz w:val="24"/>
                <w:szCs w:val="24"/>
                <w:lang w:eastAsia="pt-BR"/>
              </w:rPr>
              <w:t xml:space="preserve"> </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79</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Estabilização de taludes de corte e saias de aterro</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80</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Revitalização de canais de distribuição de água utilizados para irrigação rural, nos trechos situados fora de APP e que possuam outorga prévia de uso de água</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51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81</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Implantação de cercas, defensas metálicas ou similares</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82</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ENERGIA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Implantação/operação/adequação e manutenção de estações transformadoras em área urbana e rural em baixa tensão.</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83</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ENERGIA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Implantação/operação/adequação e manutenção de subestações de energia em área urbana e rural em tensão até 138 </w:t>
            </w:r>
            <w:proofErr w:type="gramStart"/>
            <w:r w:rsidRPr="00A74765">
              <w:rPr>
                <w:rFonts w:ascii="Times New Roman" w:eastAsia="Times New Roman" w:hAnsi="Times New Roman" w:cs="Times New Roman"/>
                <w:color w:val="000000"/>
                <w:sz w:val="24"/>
                <w:szCs w:val="24"/>
                <w:lang w:eastAsia="pt-BR"/>
              </w:rPr>
              <w:t>kV</w:t>
            </w:r>
            <w:proofErr w:type="gramEnd"/>
            <w:r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84</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ENERGIA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Implantação/operação/adequação/manutenção de Iluminação Pública em área urbana e rural.</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lastRenderedPageBreak/>
              <w:t>85</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ENERGIA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Implantação/Operação/adequação/manutenção de linhas de distribuição aérea, subterrânea e sublacustre em área urbana e rural, em tensão até 138 </w:t>
            </w:r>
            <w:proofErr w:type="gramStart"/>
            <w:r w:rsidRPr="00A74765">
              <w:rPr>
                <w:rFonts w:ascii="Times New Roman" w:eastAsia="Times New Roman" w:hAnsi="Times New Roman" w:cs="Times New Roman"/>
                <w:color w:val="000000"/>
                <w:sz w:val="24"/>
                <w:szCs w:val="24"/>
                <w:lang w:eastAsia="pt-BR"/>
              </w:rPr>
              <w:t>kV</w:t>
            </w:r>
            <w:proofErr w:type="gramEnd"/>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86</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ENERGIA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Implantação/operação/adequação/manutenção e limpeza de faixa de redes de distribuição aérea em área urbana e rural em baixa tensão</w:t>
            </w:r>
            <w:r w:rsidR="00EC651E"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87</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ENERGIA</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Limpeza de faixa de servidão de linhas de distribuição aérea em área urbana e rural.</w:t>
            </w:r>
          </w:p>
        </w:tc>
        <w:tc>
          <w:tcPr>
            <w:tcW w:w="1126" w:type="pct"/>
            <w:noWrap/>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88</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OBRAS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proofErr w:type="gramStart"/>
            <w:r w:rsidRPr="00A74765">
              <w:rPr>
                <w:rFonts w:ascii="Times New Roman" w:eastAsia="Times New Roman" w:hAnsi="Times New Roman" w:cs="Times New Roman"/>
                <w:color w:val="000000"/>
                <w:sz w:val="24"/>
                <w:szCs w:val="24"/>
                <w:lang w:eastAsia="pt-BR"/>
              </w:rPr>
              <w:t>implantação</w:t>
            </w:r>
            <w:proofErr w:type="gramEnd"/>
            <w:r w:rsidRPr="00A74765">
              <w:rPr>
                <w:rFonts w:ascii="Times New Roman" w:eastAsia="Times New Roman" w:hAnsi="Times New Roman" w:cs="Times New Roman"/>
                <w:color w:val="000000"/>
                <w:sz w:val="24"/>
                <w:szCs w:val="24"/>
                <w:lang w:eastAsia="pt-BR"/>
              </w:rPr>
              <w:t>/Requalificação/Melhoria/Adequação das áreas públicas – Praças/ Monumentos</w:t>
            </w:r>
            <w:r w:rsidR="00EC651E" w:rsidRPr="00A74765">
              <w:rPr>
                <w:rFonts w:ascii="Times New Roman" w:eastAsia="Times New Roman" w:hAnsi="Times New Roman" w:cs="Times New Roman"/>
                <w:color w:val="000000"/>
                <w:sz w:val="24"/>
                <w:szCs w:val="24"/>
                <w:lang w:eastAsia="pt-BR"/>
              </w:rPr>
              <w:t>.</w:t>
            </w:r>
          </w:p>
        </w:tc>
        <w:tc>
          <w:tcPr>
            <w:tcW w:w="1126" w:type="pct"/>
            <w:noWrap/>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89</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OBRAS</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Instalação/Melhoria/Reforma/Revitalização/</w:t>
            </w:r>
            <w:r w:rsidRPr="00A74765">
              <w:rPr>
                <w:rFonts w:ascii="Times New Roman" w:eastAsia="Times New Roman" w:hAnsi="Times New Roman" w:cs="Times New Roman"/>
                <w:color w:val="000000"/>
                <w:sz w:val="24"/>
                <w:szCs w:val="24"/>
                <w:lang w:eastAsia="pt-BR"/>
              </w:rPr>
              <w:br/>
              <w:t>Adequação de edificações/empreendimentos públicos em áreas urbanas.</w:t>
            </w:r>
          </w:p>
        </w:tc>
        <w:tc>
          <w:tcPr>
            <w:tcW w:w="1126" w:type="pct"/>
            <w:noWrap/>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90</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Limpeza e reparo de sistemas de drenagem, bueiros</w:t>
            </w:r>
            <w:r w:rsidR="00576BB2"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91</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Serviços de manutenção de sistemas de água, esgotos e águas pluviais</w:t>
            </w:r>
            <w:r w:rsidR="00576BB2"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diâmetro ou vazão</w:t>
            </w:r>
          </w:p>
        </w:tc>
      </w:tr>
      <w:tr w:rsidR="00905BC0" w:rsidRPr="00A74765" w:rsidTr="000938C2">
        <w:trPr>
          <w:trHeight w:val="153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92</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Obras emergenciais d</w:t>
            </w:r>
            <w:r w:rsidR="00576BB2" w:rsidRPr="00A74765">
              <w:rPr>
                <w:rFonts w:ascii="Times New Roman" w:eastAsia="Times New Roman" w:hAnsi="Times New Roman" w:cs="Times New Roman"/>
                <w:color w:val="000000"/>
                <w:sz w:val="24"/>
                <w:szCs w:val="24"/>
                <w:lang w:eastAsia="pt-BR"/>
              </w:rPr>
              <w:t xml:space="preserve">e manutenção/contenção visando </w:t>
            </w:r>
            <w:r w:rsidRPr="00A74765">
              <w:rPr>
                <w:rFonts w:ascii="Times New Roman" w:eastAsia="Times New Roman" w:hAnsi="Times New Roman" w:cs="Times New Roman"/>
                <w:color w:val="000000"/>
                <w:sz w:val="24"/>
                <w:szCs w:val="24"/>
                <w:lang w:eastAsia="pt-BR"/>
              </w:rPr>
              <w:t>garantir segurança das estruturas de saneamento, bem como a continuidade das operações dos sistemas, a manutenção da qualidade ambiental, a saúde e a segurança da população e dos empregados, mesmo que apresentem interferência com áreas de preservação permanente ou com unidades de conservação</w:t>
            </w:r>
            <w:r w:rsidR="00576BB2"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102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93</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576BB2" w:rsidP="00576BB2">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Implantação</w:t>
            </w:r>
            <w:r w:rsidR="00905BC0" w:rsidRPr="00A74765">
              <w:rPr>
                <w:rFonts w:ascii="Times New Roman" w:eastAsia="Times New Roman" w:hAnsi="Times New Roman" w:cs="Times New Roman"/>
                <w:color w:val="000000"/>
                <w:sz w:val="24"/>
                <w:szCs w:val="24"/>
                <w:lang w:eastAsia="pt-BR"/>
              </w:rPr>
              <w:t>/</w:t>
            </w:r>
            <w:r w:rsidRPr="00A74765">
              <w:rPr>
                <w:rFonts w:ascii="Times New Roman" w:eastAsia="Times New Roman" w:hAnsi="Times New Roman" w:cs="Times New Roman"/>
                <w:color w:val="000000"/>
                <w:sz w:val="24"/>
                <w:szCs w:val="24"/>
                <w:lang w:eastAsia="pt-BR"/>
              </w:rPr>
              <w:t>adequação</w:t>
            </w:r>
            <w:r w:rsidR="00905BC0" w:rsidRPr="00A74765">
              <w:rPr>
                <w:rFonts w:ascii="Times New Roman" w:eastAsia="Times New Roman" w:hAnsi="Times New Roman" w:cs="Times New Roman"/>
                <w:color w:val="000000"/>
                <w:sz w:val="24"/>
                <w:szCs w:val="24"/>
                <w:lang w:eastAsia="pt-BR"/>
              </w:rPr>
              <w:t>/reformas e melhorias de redes coletoras de esgotos, desde que não interfiram com Áreas de Preservação Permanentes, Parques, Unidades de Conservação de Proteção Integral e Unidades de Conservação de Uso Sustentável, exceto APA</w:t>
            </w:r>
            <w:r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diâmetro ou vazão</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lastRenderedPageBreak/>
              <w:t>94</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Melhorias e reformas em Estações de Elevatórias de Esgotos (brutos e tratados), incluindo </w:t>
            </w:r>
            <w:proofErr w:type="gramStart"/>
            <w:r w:rsidRPr="00A74765">
              <w:rPr>
                <w:rFonts w:ascii="Times New Roman" w:eastAsia="Times New Roman" w:hAnsi="Times New Roman" w:cs="Times New Roman"/>
                <w:color w:val="000000"/>
                <w:sz w:val="24"/>
                <w:szCs w:val="24"/>
                <w:lang w:eastAsia="pt-BR"/>
              </w:rPr>
              <w:t>instalação de grupo geradores</w:t>
            </w:r>
            <w:proofErr w:type="gramEnd"/>
            <w:r w:rsidRPr="00A74765">
              <w:rPr>
                <w:rFonts w:ascii="Times New Roman" w:eastAsia="Times New Roman" w:hAnsi="Times New Roman" w:cs="Times New Roman"/>
                <w:color w:val="000000"/>
                <w:sz w:val="24"/>
                <w:szCs w:val="24"/>
                <w:lang w:eastAsia="pt-BR"/>
              </w:rPr>
              <w:t>, poços de segurança, equipamentos de automação, equipamentos de proteção, etc.</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102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95</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576BB2" w:rsidP="00576BB2">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Implantação</w:t>
            </w:r>
            <w:r w:rsidR="00905BC0" w:rsidRPr="00A74765">
              <w:rPr>
                <w:rFonts w:ascii="Times New Roman" w:eastAsia="Times New Roman" w:hAnsi="Times New Roman" w:cs="Times New Roman"/>
                <w:color w:val="000000"/>
                <w:sz w:val="24"/>
                <w:szCs w:val="24"/>
                <w:lang w:eastAsia="pt-BR"/>
              </w:rPr>
              <w:t>/</w:t>
            </w:r>
            <w:r w:rsidRPr="00A74765">
              <w:rPr>
                <w:rFonts w:ascii="Times New Roman" w:eastAsia="Times New Roman" w:hAnsi="Times New Roman" w:cs="Times New Roman"/>
                <w:color w:val="000000"/>
                <w:sz w:val="24"/>
                <w:szCs w:val="24"/>
                <w:lang w:eastAsia="pt-BR"/>
              </w:rPr>
              <w:t>adequação</w:t>
            </w:r>
            <w:r w:rsidR="00905BC0" w:rsidRPr="00A74765">
              <w:rPr>
                <w:rFonts w:ascii="Times New Roman" w:eastAsia="Times New Roman" w:hAnsi="Times New Roman" w:cs="Times New Roman"/>
                <w:color w:val="000000"/>
                <w:sz w:val="24"/>
                <w:szCs w:val="24"/>
                <w:lang w:eastAsia="pt-BR"/>
              </w:rPr>
              <w:t>/reformas e melhorias de redes de distribuição de água, desde que não interfiram com Áreas de Preservação Permanentes, Parques, Unidades de Conservação de Proteção Integral e Unidades de Conservação de Uso Sustentável, exceto APA</w:t>
            </w:r>
            <w:r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diâmetro ou vazão</w:t>
            </w:r>
          </w:p>
        </w:tc>
      </w:tr>
      <w:tr w:rsidR="00905BC0" w:rsidRPr="00A74765" w:rsidTr="000938C2">
        <w:trPr>
          <w:trHeight w:val="153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96</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576BB2" w:rsidP="00576BB2">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Implantação</w:t>
            </w:r>
            <w:r w:rsidR="00905BC0" w:rsidRPr="00A74765">
              <w:rPr>
                <w:rFonts w:ascii="Times New Roman" w:eastAsia="Times New Roman" w:hAnsi="Times New Roman" w:cs="Times New Roman"/>
                <w:color w:val="000000"/>
                <w:sz w:val="24"/>
                <w:szCs w:val="24"/>
                <w:lang w:eastAsia="pt-BR"/>
              </w:rPr>
              <w:t>/</w:t>
            </w:r>
            <w:r w:rsidRPr="00A74765">
              <w:rPr>
                <w:rFonts w:ascii="Times New Roman" w:eastAsia="Times New Roman" w:hAnsi="Times New Roman" w:cs="Times New Roman"/>
                <w:color w:val="000000"/>
                <w:sz w:val="24"/>
                <w:szCs w:val="24"/>
                <w:lang w:eastAsia="pt-BR"/>
              </w:rPr>
              <w:t>operação</w:t>
            </w:r>
            <w:r w:rsidR="00905BC0" w:rsidRPr="00A74765">
              <w:rPr>
                <w:rFonts w:ascii="Times New Roman" w:eastAsia="Times New Roman" w:hAnsi="Times New Roman" w:cs="Times New Roman"/>
                <w:color w:val="000000"/>
                <w:sz w:val="24"/>
                <w:szCs w:val="24"/>
                <w:lang w:eastAsia="pt-BR"/>
              </w:rPr>
              <w:t>/</w:t>
            </w:r>
            <w:r w:rsidRPr="00A74765">
              <w:rPr>
                <w:rFonts w:ascii="Times New Roman" w:eastAsia="Times New Roman" w:hAnsi="Times New Roman" w:cs="Times New Roman"/>
                <w:color w:val="000000"/>
                <w:sz w:val="24"/>
                <w:szCs w:val="24"/>
                <w:lang w:eastAsia="pt-BR"/>
              </w:rPr>
              <w:t>reformas</w:t>
            </w:r>
            <w:r w:rsidR="00905BC0" w:rsidRPr="00A74765">
              <w:rPr>
                <w:rFonts w:ascii="Times New Roman" w:eastAsia="Times New Roman" w:hAnsi="Times New Roman" w:cs="Times New Roman"/>
                <w:color w:val="000000"/>
                <w:sz w:val="24"/>
                <w:szCs w:val="24"/>
                <w:lang w:eastAsia="pt-BR"/>
              </w:rPr>
              <w:t>/recuperaçã</w:t>
            </w:r>
            <w:r w:rsidRPr="00A74765">
              <w:rPr>
                <w:rFonts w:ascii="Times New Roman" w:eastAsia="Times New Roman" w:hAnsi="Times New Roman" w:cs="Times New Roman"/>
                <w:color w:val="000000"/>
                <w:sz w:val="24"/>
                <w:szCs w:val="24"/>
                <w:lang w:eastAsia="pt-BR"/>
              </w:rPr>
              <w:t>o</w:t>
            </w:r>
            <w:r w:rsidR="00905BC0" w:rsidRPr="00A74765">
              <w:rPr>
                <w:rFonts w:ascii="Times New Roman" w:eastAsia="Times New Roman" w:hAnsi="Times New Roman" w:cs="Times New Roman"/>
                <w:color w:val="000000"/>
                <w:sz w:val="24"/>
                <w:szCs w:val="24"/>
                <w:lang w:eastAsia="pt-BR"/>
              </w:rPr>
              <w:t xml:space="preserve">/ampliação de unidades de transporte de água, incluindo adutoras, </w:t>
            </w:r>
            <w:proofErr w:type="gramStart"/>
            <w:r w:rsidR="00905BC0" w:rsidRPr="00A74765">
              <w:rPr>
                <w:rFonts w:ascii="Times New Roman" w:eastAsia="Times New Roman" w:hAnsi="Times New Roman" w:cs="Times New Roman"/>
                <w:color w:val="000000"/>
                <w:sz w:val="24"/>
                <w:szCs w:val="24"/>
                <w:lang w:eastAsia="pt-BR"/>
              </w:rPr>
              <w:t>sub adutoras</w:t>
            </w:r>
            <w:proofErr w:type="gramEnd"/>
            <w:r w:rsidR="00905BC0" w:rsidRPr="00A74765">
              <w:rPr>
                <w:rFonts w:ascii="Times New Roman" w:eastAsia="Times New Roman" w:hAnsi="Times New Roman" w:cs="Times New Roman"/>
                <w:color w:val="000000"/>
                <w:sz w:val="24"/>
                <w:szCs w:val="24"/>
                <w:lang w:eastAsia="pt-BR"/>
              </w:rPr>
              <w:t xml:space="preserve">, reservatórios, estações elevatórias e </w:t>
            </w:r>
            <w:proofErr w:type="spellStart"/>
            <w:r w:rsidR="00905BC0" w:rsidRPr="00A74765">
              <w:rPr>
                <w:rFonts w:ascii="Times New Roman" w:eastAsia="Times New Roman" w:hAnsi="Times New Roman" w:cs="Times New Roman"/>
                <w:i/>
                <w:color w:val="000000"/>
                <w:sz w:val="24"/>
                <w:szCs w:val="24"/>
                <w:lang w:eastAsia="pt-BR"/>
              </w:rPr>
              <w:t>boosters</w:t>
            </w:r>
            <w:proofErr w:type="spellEnd"/>
            <w:r w:rsidR="00905BC0" w:rsidRPr="00A74765">
              <w:rPr>
                <w:rFonts w:ascii="Times New Roman" w:eastAsia="Times New Roman" w:hAnsi="Times New Roman" w:cs="Times New Roman"/>
                <w:color w:val="000000"/>
                <w:sz w:val="24"/>
                <w:szCs w:val="24"/>
                <w:lang w:eastAsia="pt-BR"/>
              </w:rPr>
              <w:t xml:space="preserve"> (bruta e tratada) desde que não interfiram com Áreas de Preservação Permanentes, Parques, Unidades de Conservação de Proteção Integral e Unidades de Conservação de Uso Sustentável, exceto APA</w:t>
            </w:r>
            <w:r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Vazão nominal de projeto ≤250L/s</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97</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Melhorias e reformas em Estações de Elevatórias de Água e </w:t>
            </w:r>
            <w:proofErr w:type="spellStart"/>
            <w:r w:rsidRPr="00A74765">
              <w:rPr>
                <w:rFonts w:ascii="Times New Roman" w:eastAsia="Times New Roman" w:hAnsi="Times New Roman" w:cs="Times New Roman"/>
                <w:i/>
                <w:iCs/>
                <w:color w:val="000000"/>
                <w:sz w:val="24"/>
                <w:szCs w:val="24"/>
                <w:lang w:eastAsia="pt-BR"/>
              </w:rPr>
              <w:t>boosters</w:t>
            </w:r>
            <w:proofErr w:type="spellEnd"/>
            <w:r w:rsidRPr="00A74765">
              <w:rPr>
                <w:rFonts w:ascii="Times New Roman" w:eastAsia="Times New Roman" w:hAnsi="Times New Roman" w:cs="Times New Roman"/>
                <w:color w:val="000000"/>
                <w:sz w:val="24"/>
                <w:szCs w:val="24"/>
                <w:lang w:eastAsia="pt-BR"/>
              </w:rPr>
              <w:t xml:space="preserve"> (bruta e tratada), equipamentos de automação, equipamentos de proteção, etc.</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diâmetro ou vazão</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98</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Troca de equipamentos e reformas nas instalações prediais das unidades operacionais componentes do sistema de abastecimento de água e de esgotamento sanitário</w:t>
            </w:r>
            <w:r w:rsidR="00576BB2"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diâmetro ou vazão</w:t>
            </w:r>
          </w:p>
        </w:tc>
      </w:tr>
      <w:tr w:rsidR="00905BC0" w:rsidRPr="00A74765" w:rsidTr="000938C2">
        <w:trPr>
          <w:trHeight w:val="102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99</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Melhorias em Estações de Tratamento de Água e Estações de Tratamento de Esgotos que envolvam obras civis, e que não envolvam aumento da capacidade de tratamento, ou mudança na concepção do processo de tratamento.</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diâmetro ou vazão</w:t>
            </w:r>
          </w:p>
        </w:tc>
      </w:tr>
      <w:tr w:rsidR="00905BC0" w:rsidRPr="00A74765" w:rsidTr="000938C2">
        <w:trPr>
          <w:trHeight w:val="102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100</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Reformas/recuperação/melhorias de reservatórios de sistemas de abastecimento público, que não interfiram com Áreas de Preservação Permanentes, Parques, Unidades de Conservação de Proteção Integral e Unidades de Conservação de Uso Sustentável, exceto APA</w:t>
            </w:r>
            <w:r w:rsidR="00576BB2"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lastRenderedPageBreak/>
              <w:t>101</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Limpeza das áreas próximas à tomada de água de barragens</w:t>
            </w:r>
            <w:r w:rsidR="00576BB2"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 de barragens</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102</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Reparo, manutenção, conserto e recuperação de bocas de lobo, ramais, poços de visita, tubulação, galerias, canais e dispositivos de infiltração</w:t>
            </w:r>
            <w:r w:rsidR="00576BB2"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102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103</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905BC0" w:rsidP="00576BB2">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Adequação/Redimensionamento/Melhoria/reforma/revitalização, troca de equipamentos e melhorias de Sistemas e redes de drenagem pluvial, desde que não interfiram Unidades  de Conservação de Proteção Integral</w:t>
            </w:r>
            <w:r w:rsidR="00576BB2" w:rsidRPr="00A74765">
              <w:rPr>
                <w:rFonts w:ascii="Times New Roman" w:eastAsia="Times New Roman" w:hAnsi="Times New Roman" w:cs="Times New Roman"/>
                <w:color w:val="000000"/>
                <w:sz w:val="24"/>
                <w:szCs w:val="24"/>
                <w:lang w:eastAsia="pt-BR"/>
              </w:rPr>
              <w:t>.</w:t>
            </w:r>
          </w:p>
        </w:tc>
        <w:tc>
          <w:tcPr>
            <w:tcW w:w="1126" w:type="pct"/>
            <w:noWrap/>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102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104</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473644" w:rsidRPr="00A74765" w:rsidRDefault="000C273C" w:rsidP="005E3996">
            <w:pPr>
              <w:jc w:val="both"/>
              <w:rPr>
                <w:rFonts w:ascii="Times New Roman" w:eastAsia="Times New Roman" w:hAnsi="Times New Roman" w:cs="Times New Roman"/>
                <w:color w:val="0000CC"/>
                <w:sz w:val="24"/>
                <w:szCs w:val="24"/>
                <w:lang w:eastAsia="pt-BR"/>
              </w:rPr>
            </w:pPr>
            <w:r w:rsidRPr="00A74765">
              <w:rPr>
                <w:rFonts w:ascii="Times New Roman" w:eastAsia="Times New Roman" w:hAnsi="Times New Roman" w:cs="Times New Roman"/>
                <w:sz w:val="24"/>
                <w:szCs w:val="24"/>
                <w:lang w:eastAsia="pt-BR"/>
              </w:rPr>
              <w:t xml:space="preserve">Complementação e requalificação de redes de águas pluviais em áreas urbanas consolidadas, com o objetivo de </w:t>
            </w:r>
            <w:r w:rsidR="00E01ECE" w:rsidRPr="00A74765">
              <w:rPr>
                <w:rFonts w:ascii="Times New Roman" w:eastAsia="Times New Roman" w:hAnsi="Times New Roman" w:cs="Times New Roman"/>
                <w:sz w:val="24"/>
                <w:szCs w:val="24"/>
                <w:lang w:eastAsia="pt-BR"/>
              </w:rPr>
              <w:t xml:space="preserve">interligar </w:t>
            </w:r>
            <w:r w:rsidRPr="00A74765">
              <w:rPr>
                <w:rFonts w:ascii="Times New Roman" w:eastAsia="Times New Roman" w:hAnsi="Times New Roman" w:cs="Times New Roman"/>
                <w:sz w:val="24"/>
                <w:szCs w:val="24"/>
                <w:lang w:eastAsia="pt-BR"/>
              </w:rPr>
              <w:t>áreas não drenadas a sistemas de drenage</w:t>
            </w:r>
            <w:r w:rsidR="00576BB2" w:rsidRPr="00A74765">
              <w:rPr>
                <w:rFonts w:ascii="Times New Roman" w:eastAsia="Times New Roman" w:hAnsi="Times New Roman" w:cs="Times New Roman"/>
                <w:sz w:val="24"/>
                <w:szCs w:val="24"/>
                <w:lang w:eastAsia="pt-BR"/>
              </w:rPr>
              <w:t xml:space="preserve">m </w:t>
            </w:r>
            <w:r w:rsidR="00E01ECE" w:rsidRPr="00A74765">
              <w:rPr>
                <w:rFonts w:ascii="Times New Roman" w:eastAsia="Times New Roman" w:hAnsi="Times New Roman" w:cs="Times New Roman"/>
                <w:sz w:val="24"/>
                <w:szCs w:val="24"/>
                <w:lang w:eastAsia="pt-BR"/>
              </w:rPr>
              <w:t>pré-</w:t>
            </w:r>
            <w:r w:rsidR="00576BB2" w:rsidRPr="00A74765">
              <w:rPr>
                <w:rFonts w:ascii="Times New Roman" w:eastAsia="Times New Roman" w:hAnsi="Times New Roman" w:cs="Times New Roman"/>
                <w:sz w:val="24"/>
                <w:szCs w:val="24"/>
                <w:lang w:eastAsia="pt-BR"/>
              </w:rPr>
              <w:t xml:space="preserve">existentes, </w:t>
            </w:r>
            <w:r w:rsidR="005E3996" w:rsidRPr="00A74765">
              <w:rPr>
                <w:rFonts w:ascii="Times New Roman" w:eastAsia="Times New Roman" w:hAnsi="Times New Roman" w:cs="Times New Roman"/>
                <w:sz w:val="24"/>
                <w:szCs w:val="24"/>
                <w:lang w:eastAsia="pt-BR"/>
              </w:rPr>
              <w:t xml:space="preserve">desde que tenha </w:t>
            </w:r>
            <w:r w:rsidRPr="00A74765">
              <w:rPr>
                <w:rFonts w:ascii="Times New Roman" w:eastAsia="Times New Roman" w:hAnsi="Times New Roman" w:cs="Times New Roman"/>
                <w:sz w:val="24"/>
                <w:szCs w:val="24"/>
                <w:lang w:eastAsia="pt-BR"/>
              </w:rPr>
              <w:t>manifestação fa</w:t>
            </w:r>
            <w:r w:rsidR="00576BB2" w:rsidRPr="00A74765">
              <w:rPr>
                <w:rFonts w:ascii="Times New Roman" w:eastAsia="Times New Roman" w:hAnsi="Times New Roman" w:cs="Times New Roman"/>
                <w:sz w:val="24"/>
                <w:szCs w:val="24"/>
                <w:lang w:eastAsia="pt-BR"/>
              </w:rPr>
              <w:t xml:space="preserve">vorável do órgão gestor </w:t>
            </w:r>
            <w:r w:rsidRPr="00A74765">
              <w:rPr>
                <w:rFonts w:ascii="Times New Roman" w:eastAsia="Times New Roman" w:hAnsi="Times New Roman" w:cs="Times New Roman"/>
                <w:sz w:val="24"/>
                <w:szCs w:val="24"/>
                <w:lang w:eastAsia="pt-BR"/>
              </w:rPr>
              <w:t>do sistema existente e</w:t>
            </w:r>
            <w:r w:rsidR="00576BB2" w:rsidRPr="00A74765">
              <w:rPr>
                <w:rFonts w:ascii="Times New Roman" w:eastAsia="Times New Roman" w:hAnsi="Times New Roman" w:cs="Times New Roman"/>
                <w:sz w:val="24"/>
                <w:szCs w:val="24"/>
                <w:lang w:eastAsia="pt-BR"/>
              </w:rPr>
              <w:t>m receber novo aporte de vazão.</w:t>
            </w:r>
          </w:p>
        </w:tc>
        <w:tc>
          <w:tcPr>
            <w:tcW w:w="1126" w:type="pct"/>
            <w:noWrap/>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105</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Remanejamento de unidades de transporte de água e esgoto em função da implantação das obras licenciadas</w:t>
            </w:r>
            <w:r w:rsidR="00576BB2" w:rsidRPr="00A74765">
              <w:rPr>
                <w:rFonts w:ascii="Times New Roman" w:eastAsia="Times New Roman" w:hAnsi="Times New Roman" w:cs="Times New Roman"/>
                <w:color w:val="000000"/>
                <w:sz w:val="24"/>
                <w:szCs w:val="24"/>
                <w:lang w:eastAsia="pt-BR"/>
              </w:rPr>
              <w:t>.</w:t>
            </w:r>
          </w:p>
        </w:tc>
        <w:tc>
          <w:tcPr>
            <w:tcW w:w="1126" w:type="pct"/>
            <w:noWrap/>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106</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Sistema de abastecimento de água para áreas rurais, desde que não interfira em áreas de preservação permanente</w:t>
            </w:r>
            <w:r w:rsidR="00576BB2"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107</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SANEAMENTO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Readequação e reforma de bacias de detenção/retenção de sistema de drenagem pluvial</w:t>
            </w:r>
            <w:r w:rsidR="00576BB2" w:rsidRPr="00A74765">
              <w:rPr>
                <w:rFonts w:ascii="Times New Roman" w:eastAsia="Times New Roman" w:hAnsi="Times New Roman" w:cs="Times New Roman"/>
                <w:color w:val="000000"/>
                <w:sz w:val="24"/>
                <w:szCs w:val="24"/>
                <w:lang w:eastAsia="pt-BR"/>
              </w:rPr>
              <w:t>.</w:t>
            </w:r>
          </w:p>
        </w:tc>
        <w:tc>
          <w:tcPr>
            <w:tcW w:w="1126" w:type="pct"/>
            <w:noWrap/>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108</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SISTEMA VIÁRIO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Sinalização horizontal e vertical</w:t>
            </w:r>
            <w:r w:rsidR="00576BB2"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153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109</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SISTEMA VIÁRIO</w:t>
            </w:r>
          </w:p>
        </w:tc>
        <w:tc>
          <w:tcPr>
            <w:tcW w:w="2442" w:type="pct"/>
            <w:vAlign w:val="center"/>
            <w:hideMark/>
          </w:tcPr>
          <w:p w:rsidR="00905BC0" w:rsidRPr="00A74765" w:rsidRDefault="00576BB2"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Conservação do leito natural, nivelamento, </w:t>
            </w:r>
            <w:proofErr w:type="spellStart"/>
            <w:r w:rsidRPr="00A74765">
              <w:rPr>
                <w:rFonts w:ascii="Times New Roman" w:eastAsia="Times New Roman" w:hAnsi="Times New Roman" w:cs="Times New Roman"/>
                <w:color w:val="000000"/>
                <w:sz w:val="24"/>
                <w:szCs w:val="24"/>
                <w:lang w:eastAsia="pt-BR"/>
              </w:rPr>
              <w:t>encascalhamento</w:t>
            </w:r>
            <w:proofErr w:type="spellEnd"/>
            <w:r w:rsidR="00905BC0" w:rsidRPr="00A74765">
              <w:rPr>
                <w:rFonts w:ascii="Times New Roman" w:eastAsia="Times New Roman" w:hAnsi="Times New Roman" w:cs="Times New Roman"/>
                <w:color w:val="000000"/>
                <w:sz w:val="24"/>
                <w:szCs w:val="24"/>
                <w:lang w:eastAsia="pt-BR"/>
              </w:rPr>
              <w:t xml:space="preserve"> e/ou aplicação de produto estabilizador de solo para recuperação e manutenção de vias não pavimentadas consolidadas, as quais não apresentem interferências com Áreas de Preservação Permanentes, Parques, Unidades de Conservação de Proteção Integral e </w:t>
            </w:r>
            <w:r w:rsidR="00905BC0" w:rsidRPr="00A74765">
              <w:rPr>
                <w:rFonts w:ascii="Times New Roman" w:eastAsia="Times New Roman" w:hAnsi="Times New Roman" w:cs="Times New Roman"/>
                <w:color w:val="000000"/>
                <w:sz w:val="24"/>
                <w:szCs w:val="24"/>
                <w:lang w:eastAsia="pt-BR"/>
              </w:rPr>
              <w:lastRenderedPageBreak/>
              <w:t>Unidades de Conservação de Uso Sustentável, exceto APA</w:t>
            </w:r>
            <w:r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lastRenderedPageBreak/>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lastRenderedPageBreak/>
              <w:t>110</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SISTEMA VIÁRIO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Recapeamento e/ou restauração de pavimentos</w:t>
            </w:r>
            <w:r w:rsidR="00576BB2"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111</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SISTEMA VIÁRIO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Pavimentação e implantação de acostamento, desde que não haja necessidade de relocação de população</w:t>
            </w:r>
            <w:r w:rsidR="00576BB2"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112</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SISTEMA VIÁRIO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Reparos e substituição em obras de arte (ex.: pontes e viadutos)</w:t>
            </w:r>
            <w:r w:rsidR="00576BB2"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127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113</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SISTEMA VIÁRIO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Obras para melhoria geométricas, implantação de praças de pedágio, serviços de atendimento aos usuários, postos gerais de fiscalização (PGF), balanças, passarelas e áreas de descanso, paradas de ônibus, unidades da Polícia Rodoviária e pátios de apreensão de veículos, sem relocação de população e sem supressão de vegetação.</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114</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SISTEMA VIÁRIO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Implantação de passagens de nível, passarelas e trincheiras</w:t>
            </w:r>
            <w:r w:rsidR="00576BB2" w:rsidRPr="00A74765">
              <w:rPr>
                <w:rFonts w:ascii="Times New Roman" w:eastAsia="Times New Roman" w:hAnsi="Times New Roman" w:cs="Times New Roman"/>
                <w:color w:val="000000"/>
                <w:sz w:val="24"/>
                <w:szCs w:val="24"/>
                <w:lang w:eastAsia="pt-BR"/>
              </w:rPr>
              <w:t>.</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1530"/>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115</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SISTEMA VIÁRIO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Realização de operações de emergências, com objetivo de recompor, reconstruir ou restaurar trechos de rodovias e obras de arte especiais que tenham sido seccionados, obstruídos ou danificados pelo desgaste natural ou por evento extraordinário ou catastrófico, que ocasiona a interrupção do tráfego ou coloca em flagrante risco seu desenvolvimento.</w:t>
            </w:r>
          </w:p>
        </w:tc>
        <w:tc>
          <w:tcPr>
            <w:tcW w:w="1126"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116</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SERVIÇO DE UTILIDADE PÚBLICA - SISTEMA </w:t>
            </w:r>
            <w:r w:rsidRPr="00A74765">
              <w:rPr>
                <w:rFonts w:ascii="Times New Roman" w:eastAsia="Times New Roman" w:hAnsi="Times New Roman" w:cs="Times New Roman"/>
                <w:color w:val="000000"/>
                <w:sz w:val="24"/>
                <w:szCs w:val="24"/>
                <w:lang w:eastAsia="pt-BR"/>
              </w:rPr>
              <w:lastRenderedPageBreak/>
              <w:t>VIÁRIO</w:t>
            </w:r>
          </w:p>
        </w:tc>
        <w:tc>
          <w:tcPr>
            <w:tcW w:w="2442" w:type="pct"/>
            <w:vAlign w:val="center"/>
            <w:hideMark/>
          </w:tcPr>
          <w:p w:rsidR="00905BC0" w:rsidRPr="00A74765" w:rsidRDefault="00576BB2" w:rsidP="00576BB2">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lastRenderedPageBreak/>
              <w:t>Implantação e reparação de c</w:t>
            </w:r>
            <w:r w:rsidR="00905BC0" w:rsidRPr="00A74765">
              <w:rPr>
                <w:rFonts w:ascii="Times New Roman" w:eastAsia="Times New Roman" w:hAnsi="Times New Roman" w:cs="Times New Roman"/>
                <w:color w:val="000000"/>
                <w:sz w:val="24"/>
                <w:szCs w:val="24"/>
                <w:lang w:eastAsia="pt-BR"/>
              </w:rPr>
              <w:t xml:space="preserve">alçadas e </w:t>
            </w:r>
            <w:r w:rsidRPr="00A74765">
              <w:rPr>
                <w:rFonts w:ascii="Times New Roman" w:eastAsia="Times New Roman" w:hAnsi="Times New Roman" w:cs="Times New Roman"/>
                <w:color w:val="000000"/>
                <w:sz w:val="24"/>
                <w:szCs w:val="24"/>
                <w:lang w:eastAsia="pt-BR"/>
              </w:rPr>
              <w:t>c</w:t>
            </w:r>
            <w:r w:rsidR="00905BC0" w:rsidRPr="00A74765">
              <w:rPr>
                <w:rFonts w:ascii="Times New Roman" w:eastAsia="Times New Roman" w:hAnsi="Times New Roman" w:cs="Times New Roman"/>
                <w:color w:val="000000"/>
                <w:sz w:val="24"/>
                <w:szCs w:val="24"/>
                <w:lang w:eastAsia="pt-BR"/>
              </w:rPr>
              <w:t>iclovias.</w:t>
            </w:r>
          </w:p>
        </w:tc>
        <w:tc>
          <w:tcPr>
            <w:tcW w:w="1126" w:type="pct"/>
            <w:noWrap/>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lastRenderedPageBreak/>
              <w:t>117</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SISTEMA VIÁRIO</w:t>
            </w:r>
          </w:p>
        </w:tc>
        <w:tc>
          <w:tcPr>
            <w:tcW w:w="2442" w:type="pct"/>
            <w:vAlign w:val="center"/>
            <w:hideMark/>
          </w:tcPr>
          <w:p w:rsidR="00905BC0" w:rsidRPr="00A74765" w:rsidRDefault="00905BC0" w:rsidP="00F10FAF">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Melhoria/</w:t>
            </w:r>
            <w:r w:rsidR="00F10FAF" w:rsidRPr="00A74765">
              <w:rPr>
                <w:rFonts w:ascii="Times New Roman" w:eastAsia="Times New Roman" w:hAnsi="Times New Roman" w:cs="Times New Roman"/>
                <w:color w:val="000000"/>
                <w:sz w:val="24"/>
                <w:szCs w:val="24"/>
                <w:lang w:eastAsia="pt-BR"/>
              </w:rPr>
              <w:t>r</w:t>
            </w:r>
            <w:r w:rsidRPr="00A74765">
              <w:rPr>
                <w:rFonts w:ascii="Times New Roman" w:eastAsia="Times New Roman" w:hAnsi="Times New Roman" w:cs="Times New Roman"/>
                <w:color w:val="000000"/>
                <w:sz w:val="24"/>
                <w:szCs w:val="24"/>
                <w:lang w:eastAsia="pt-BR"/>
              </w:rPr>
              <w:t>eforma/</w:t>
            </w:r>
            <w:r w:rsidR="00F10FAF" w:rsidRPr="00A74765">
              <w:rPr>
                <w:rFonts w:ascii="Times New Roman" w:eastAsia="Times New Roman" w:hAnsi="Times New Roman" w:cs="Times New Roman"/>
                <w:color w:val="000000"/>
                <w:sz w:val="24"/>
                <w:szCs w:val="24"/>
                <w:lang w:eastAsia="pt-BR"/>
              </w:rPr>
              <w:t>r</w:t>
            </w:r>
            <w:r w:rsidRPr="00A74765">
              <w:rPr>
                <w:rFonts w:ascii="Times New Roman" w:eastAsia="Times New Roman" w:hAnsi="Times New Roman" w:cs="Times New Roman"/>
                <w:color w:val="000000"/>
                <w:sz w:val="24"/>
                <w:szCs w:val="24"/>
                <w:lang w:eastAsia="pt-BR"/>
              </w:rPr>
              <w:t>evitalização/ complementaç</w:t>
            </w:r>
            <w:r w:rsidR="00576BB2" w:rsidRPr="00A74765">
              <w:rPr>
                <w:rFonts w:ascii="Times New Roman" w:eastAsia="Times New Roman" w:hAnsi="Times New Roman" w:cs="Times New Roman"/>
                <w:color w:val="000000"/>
                <w:sz w:val="24"/>
                <w:szCs w:val="24"/>
                <w:lang w:eastAsia="pt-BR"/>
              </w:rPr>
              <w:t>ões e reparos em sistema viário</w:t>
            </w:r>
            <w:r w:rsidRPr="00A74765">
              <w:rPr>
                <w:rFonts w:ascii="Times New Roman" w:eastAsia="Times New Roman" w:hAnsi="Times New Roman" w:cs="Times New Roman"/>
                <w:color w:val="000000"/>
                <w:sz w:val="24"/>
                <w:szCs w:val="24"/>
                <w:lang w:eastAsia="pt-BR"/>
              </w:rPr>
              <w:t xml:space="preserve"> inserido em perímetro urbano</w:t>
            </w:r>
            <w:r w:rsidR="00576BB2" w:rsidRPr="00A74765">
              <w:rPr>
                <w:rFonts w:ascii="Times New Roman" w:eastAsia="Times New Roman" w:hAnsi="Times New Roman" w:cs="Times New Roman"/>
                <w:color w:val="000000"/>
                <w:sz w:val="24"/>
                <w:szCs w:val="24"/>
                <w:lang w:eastAsia="pt-BR"/>
              </w:rPr>
              <w:t>.</w:t>
            </w:r>
          </w:p>
        </w:tc>
        <w:tc>
          <w:tcPr>
            <w:tcW w:w="1126" w:type="pct"/>
            <w:noWrap/>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905BC0" w:rsidRPr="00A74765" w:rsidTr="000938C2">
        <w:trPr>
          <w:trHeight w:val="765"/>
        </w:trPr>
        <w:tc>
          <w:tcPr>
            <w:tcW w:w="287"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118</w:t>
            </w:r>
          </w:p>
        </w:tc>
        <w:tc>
          <w:tcPr>
            <w:tcW w:w="1144" w:type="pct"/>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DE UTILIDADE PÚBLICA - SISTEMA VIÁRIO</w:t>
            </w:r>
          </w:p>
        </w:tc>
        <w:tc>
          <w:tcPr>
            <w:tcW w:w="2442" w:type="pct"/>
            <w:vAlign w:val="center"/>
            <w:hideMark/>
          </w:tcPr>
          <w:p w:rsidR="00905BC0" w:rsidRPr="00A74765" w:rsidRDefault="00905BC0"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Recuperação de pavimentos já existentes por meio de </w:t>
            </w:r>
            <w:proofErr w:type="spellStart"/>
            <w:r w:rsidRPr="00A74765">
              <w:rPr>
                <w:rFonts w:ascii="Times New Roman" w:eastAsia="Times New Roman" w:hAnsi="Times New Roman" w:cs="Times New Roman"/>
                <w:color w:val="000000"/>
                <w:sz w:val="24"/>
                <w:szCs w:val="24"/>
                <w:lang w:eastAsia="pt-BR"/>
              </w:rPr>
              <w:t>fresagem</w:t>
            </w:r>
            <w:proofErr w:type="spellEnd"/>
            <w:r w:rsidRPr="00A74765">
              <w:rPr>
                <w:rFonts w:ascii="Times New Roman" w:eastAsia="Times New Roman" w:hAnsi="Times New Roman" w:cs="Times New Roman"/>
                <w:color w:val="000000"/>
                <w:sz w:val="24"/>
                <w:szCs w:val="24"/>
                <w:lang w:eastAsia="pt-BR"/>
              </w:rPr>
              <w:t xml:space="preserve"> e aplicação de nova camada asfáltica.</w:t>
            </w:r>
          </w:p>
        </w:tc>
        <w:tc>
          <w:tcPr>
            <w:tcW w:w="1126" w:type="pct"/>
            <w:noWrap/>
            <w:vAlign w:val="center"/>
            <w:hideMark/>
          </w:tcPr>
          <w:p w:rsidR="00905BC0" w:rsidRPr="00A74765" w:rsidRDefault="00905BC0"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6005C2" w:rsidRPr="00A74765" w:rsidTr="000938C2">
        <w:trPr>
          <w:trHeight w:val="1020"/>
        </w:trPr>
        <w:tc>
          <w:tcPr>
            <w:tcW w:w="287" w:type="pct"/>
            <w:vAlign w:val="center"/>
            <w:hideMark/>
          </w:tcPr>
          <w:p w:rsidR="006005C2" w:rsidRPr="00A74765" w:rsidRDefault="006005C2"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119</w:t>
            </w:r>
          </w:p>
        </w:tc>
        <w:tc>
          <w:tcPr>
            <w:tcW w:w="1144" w:type="pct"/>
            <w:vAlign w:val="center"/>
            <w:hideMark/>
          </w:tcPr>
          <w:p w:rsidR="006005C2" w:rsidRPr="00A74765" w:rsidRDefault="006005C2"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CALDEIRAS TÉRMICAS</w:t>
            </w:r>
          </w:p>
        </w:tc>
        <w:tc>
          <w:tcPr>
            <w:tcW w:w="2442" w:type="pct"/>
            <w:vAlign w:val="center"/>
            <w:hideMark/>
          </w:tcPr>
          <w:p w:rsidR="006005C2" w:rsidRPr="00A74765" w:rsidRDefault="006005C2"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Caldeiras geradoras de calor a partir da combustão de óleo combustível que geram emissões atmosféricas</w:t>
            </w:r>
            <w:r w:rsidR="00F10FAF" w:rsidRPr="00A74765">
              <w:rPr>
                <w:rFonts w:ascii="Times New Roman" w:eastAsia="Times New Roman" w:hAnsi="Times New Roman" w:cs="Times New Roman"/>
                <w:color w:val="000000"/>
                <w:sz w:val="24"/>
                <w:szCs w:val="24"/>
                <w:lang w:eastAsia="pt-BR"/>
              </w:rPr>
              <w:t>.</w:t>
            </w:r>
          </w:p>
        </w:tc>
        <w:tc>
          <w:tcPr>
            <w:tcW w:w="1126" w:type="pct"/>
            <w:vAlign w:val="center"/>
            <w:hideMark/>
          </w:tcPr>
          <w:p w:rsidR="006005C2" w:rsidRPr="00A74765" w:rsidRDefault="006005C2" w:rsidP="00F10FAF">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 xml:space="preserve">Em equipamentos com potência térmica máxima de 10 </w:t>
            </w:r>
            <w:r w:rsidR="00F10FAF" w:rsidRPr="00A74765">
              <w:rPr>
                <w:rFonts w:ascii="Times New Roman" w:eastAsia="Times New Roman" w:hAnsi="Times New Roman" w:cs="Times New Roman"/>
                <w:color w:val="000000"/>
                <w:sz w:val="24"/>
                <w:szCs w:val="24"/>
                <w:lang w:eastAsia="pt-BR"/>
              </w:rPr>
              <w:t xml:space="preserve">MW (conforme </w:t>
            </w:r>
            <w:r w:rsidR="009E02D2" w:rsidRPr="00A74765">
              <w:rPr>
                <w:rFonts w:ascii="Times New Roman" w:eastAsia="Times New Roman" w:hAnsi="Times New Roman" w:cs="Times New Roman"/>
                <w:color w:val="000000"/>
                <w:sz w:val="24"/>
                <w:szCs w:val="24"/>
                <w:lang w:eastAsia="pt-BR"/>
              </w:rPr>
              <w:t>Resolução</w:t>
            </w:r>
            <w:r w:rsidR="00F10FAF" w:rsidRPr="00A74765">
              <w:rPr>
                <w:rFonts w:ascii="Times New Roman" w:eastAsia="Times New Roman" w:hAnsi="Times New Roman" w:cs="Times New Roman"/>
                <w:color w:val="000000"/>
                <w:sz w:val="24"/>
                <w:szCs w:val="24"/>
                <w:lang w:eastAsia="pt-BR"/>
              </w:rPr>
              <w:t xml:space="preserve"> CONAMA Nº</w:t>
            </w:r>
            <w:r w:rsidRPr="00A74765">
              <w:rPr>
                <w:rFonts w:ascii="Times New Roman" w:eastAsia="Times New Roman" w:hAnsi="Times New Roman" w:cs="Times New Roman"/>
                <w:color w:val="000000"/>
                <w:sz w:val="24"/>
                <w:szCs w:val="24"/>
                <w:lang w:eastAsia="pt-BR"/>
              </w:rPr>
              <w:t xml:space="preserve"> 436, </w:t>
            </w:r>
            <w:r w:rsidR="00F10FAF" w:rsidRPr="00A74765">
              <w:rPr>
                <w:rFonts w:ascii="Times New Roman" w:eastAsia="Times New Roman" w:hAnsi="Times New Roman" w:cs="Times New Roman"/>
                <w:color w:val="000000"/>
                <w:sz w:val="24"/>
                <w:szCs w:val="24"/>
                <w:lang w:eastAsia="pt-BR"/>
              </w:rPr>
              <w:t>de</w:t>
            </w:r>
            <w:r w:rsidRPr="00A74765">
              <w:rPr>
                <w:rFonts w:ascii="Times New Roman" w:eastAsia="Times New Roman" w:hAnsi="Times New Roman" w:cs="Times New Roman"/>
                <w:color w:val="000000"/>
                <w:sz w:val="24"/>
                <w:szCs w:val="24"/>
                <w:lang w:eastAsia="pt-BR"/>
              </w:rPr>
              <w:t xml:space="preserve"> 22 </w:t>
            </w:r>
            <w:r w:rsidR="00F10FAF" w:rsidRPr="00A74765">
              <w:rPr>
                <w:rFonts w:ascii="Times New Roman" w:eastAsia="Times New Roman" w:hAnsi="Times New Roman" w:cs="Times New Roman"/>
                <w:color w:val="000000"/>
                <w:sz w:val="24"/>
                <w:szCs w:val="24"/>
                <w:lang w:eastAsia="pt-BR"/>
              </w:rPr>
              <w:t>de</w:t>
            </w:r>
            <w:r w:rsidRPr="00A74765">
              <w:rPr>
                <w:rFonts w:ascii="Times New Roman" w:eastAsia="Times New Roman" w:hAnsi="Times New Roman" w:cs="Times New Roman"/>
                <w:color w:val="000000"/>
                <w:sz w:val="24"/>
                <w:szCs w:val="24"/>
                <w:lang w:eastAsia="pt-BR"/>
              </w:rPr>
              <w:t xml:space="preserve"> dezembro </w:t>
            </w:r>
            <w:r w:rsidR="00F10FAF" w:rsidRPr="00A74765">
              <w:rPr>
                <w:rFonts w:ascii="Times New Roman" w:eastAsia="Times New Roman" w:hAnsi="Times New Roman" w:cs="Times New Roman"/>
                <w:color w:val="000000"/>
                <w:sz w:val="24"/>
                <w:szCs w:val="24"/>
                <w:lang w:eastAsia="pt-BR"/>
              </w:rPr>
              <w:t>de</w:t>
            </w:r>
            <w:r w:rsidRPr="00A74765">
              <w:rPr>
                <w:rFonts w:ascii="Times New Roman" w:eastAsia="Times New Roman" w:hAnsi="Times New Roman" w:cs="Times New Roman"/>
                <w:color w:val="000000"/>
                <w:sz w:val="24"/>
                <w:szCs w:val="24"/>
                <w:lang w:eastAsia="pt-BR"/>
              </w:rPr>
              <w:t xml:space="preserve"> 2011</w:t>
            </w:r>
            <w:proofErr w:type="gramStart"/>
            <w:r w:rsidRPr="00A74765">
              <w:rPr>
                <w:rFonts w:ascii="Times New Roman" w:eastAsia="Times New Roman" w:hAnsi="Times New Roman" w:cs="Times New Roman"/>
                <w:color w:val="000000"/>
                <w:sz w:val="24"/>
                <w:szCs w:val="24"/>
                <w:lang w:eastAsia="pt-BR"/>
              </w:rPr>
              <w:t>)</w:t>
            </w:r>
            <w:proofErr w:type="gramEnd"/>
          </w:p>
        </w:tc>
      </w:tr>
      <w:tr w:rsidR="006005C2" w:rsidRPr="00A74765" w:rsidTr="000938C2">
        <w:trPr>
          <w:trHeight w:val="765"/>
        </w:trPr>
        <w:tc>
          <w:tcPr>
            <w:tcW w:w="287" w:type="pct"/>
            <w:vAlign w:val="center"/>
            <w:hideMark/>
          </w:tcPr>
          <w:p w:rsidR="006005C2" w:rsidRPr="00A74765" w:rsidRDefault="006005C2"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120</w:t>
            </w:r>
          </w:p>
        </w:tc>
        <w:tc>
          <w:tcPr>
            <w:tcW w:w="1144" w:type="pct"/>
            <w:vAlign w:val="center"/>
            <w:hideMark/>
          </w:tcPr>
          <w:p w:rsidR="006005C2" w:rsidRPr="00A74765" w:rsidRDefault="006005C2"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SERVIÇOS DE TECNOLOGIA DA INFORMAÇÃO</w:t>
            </w:r>
          </w:p>
        </w:tc>
        <w:tc>
          <w:tcPr>
            <w:tcW w:w="2442" w:type="pct"/>
            <w:vAlign w:val="center"/>
            <w:hideMark/>
          </w:tcPr>
          <w:p w:rsidR="006005C2" w:rsidRPr="00A74765" w:rsidRDefault="006005C2"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Desenvolvimento de software, consultoria, reparação em equipamentos de tecnologia de informação e outras</w:t>
            </w:r>
            <w:r w:rsidR="00F10FAF" w:rsidRPr="00A74765">
              <w:rPr>
                <w:rFonts w:ascii="Times New Roman" w:eastAsia="Times New Roman" w:hAnsi="Times New Roman" w:cs="Times New Roman"/>
                <w:color w:val="000000"/>
                <w:sz w:val="24"/>
                <w:szCs w:val="24"/>
                <w:lang w:eastAsia="pt-BR"/>
              </w:rPr>
              <w:t>.</w:t>
            </w:r>
          </w:p>
        </w:tc>
        <w:tc>
          <w:tcPr>
            <w:tcW w:w="1126" w:type="pct"/>
            <w:vAlign w:val="center"/>
            <w:hideMark/>
          </w:tcPr>
          <w:p w:rsidR="006005C2" w:rsidRPr="00A74765" w:rsidRDefault="006005C2"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6005C2" w:rsidRPr="00A74765" w:rsidTr="000938C2">
        <w:trPr>
          <w:trHeight w:val="300"/>
        </w:trPr>
        <w:tc>
          <w:tcPr>
            <w:tcW w:w="287" w:type="pct"/>
            <w:vAlign w:val="center"/>
            <w:hideMark/>
          </w:tcPr>
          <w:p w:rsidR="006005C2" w:rsidRPr="00A74765" w:rsidRDefault="006005C2"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121</w:t>
            </w:r>
          </w:p>
        </w:tc>
        <w:tc>
          <w:tcPr>
            <w:tcW w:w="1144" w:type="pct"/>
            <w:vAlign w:val="center"/>
            <w:hideMark/>
          </w:tcPr>
          <w:p w:rsidR="006005C2" w:rsidRPr="00A74765" w:rsidRDefault="006005C2"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TELECOMUNICAÇÃO</w:t>
            </w:r>
          </w:p>
        </w:tc>
        <w:tc>
          <w:tcPr>
            <w:tcW w:w="2442" w:type="pct"/>
            <w:noWrap/>
            <w:vAlign w:val="center"/>
            <w:hideMark/>
          </w:tcPr>
          <w:p w:rsidR="006005C2" w:rsidRPr="00A74765" w:rsidRDefault="006005C2"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Estação Rádio Base</w:t>
            </w:r>
            <w:r w:rsidR="00F10FAF" w:rsidRPr="00A74765">
              <w:rPr>
                <w:rFonts w:ascii="Times New Roman" w:eastAsia="Times New Roman" w:hAnsi="Times New Roman" w:cs="Times New Roman"/>
                <w:color w:val="000000"/>
                <w:sz w:val="24"/>
                <w:szCs w:val="24"/>
                <w:lang w:eastAsia="pt-BR"/>
              </w:rPr>
              <w:t>.</w:t>
            </w:r>
          </w:p>
        </w:tc>
        <w:tc>
          <w:tcPr>
            <w:tcW w:w="1126" w:type="pct"/>
            <w:noWrap/>
            <w:vAlign w:val="center"/>
            <w:hideMark/>
          </w:tcPr>
          <w:p w:rsidR="006005C2" w:rsidRPr="00A74765" w:rsidRDefault="006005C2"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6005C2" w:rsidRPr="00A74765" w:rsidTr="000938C2">
        <w:trPr>
          <w:trHeight w:val="300"/>
        </w:trPr>
        <w:tc>
          <w:tcPr>
            <w:tcW w:w="287" w:type="pct"/>
            <w:vAlign w:val="center"/>
            <w:hideMark/>
          </w:tcPr>
          <w:p w:rsidR="006005C2" w:rsidRPr="00A74765" w:rsidRDefault="006005C2"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122</w:t>
            </w:r>
          </w:p>
        </w:tc>
        <w:tc>
          <w:tcPr>
            <w:tcW w:w="1144" w:type="pct"/>
            <w:vAlign w:val="center"/>
            <w:hideMark/>
          </w:tcPr>
          <w:p w:rsidR="006005C2" w:rsidRPr="00A74765" w:rsidRDefault="006005C2"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TELECOMUNICAÇÃO</w:t>
            </w:r>
          </w:p>
        </w:tc>
        <w:tc>
          <w:tcPr>
            <w:tcW w:w="2442" w:type="pct"/>
            <w:noWrap/>
            <w:vAlign w:val="center"/>
            <w:hideMark/>
          </w:tcPr>
          <w:p w:rsidR="006005C2" w:rsidRPr="00A74765" w:rsidRDefault="006005C2"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Serviço Limitado Privado</w:t>
            </w:r>
            <w:r w:rsidR="00F10FAF" w:rsidRPr="00A74765">
              <w:rPr>
                <w:rFonts w:ascii="Times New Roman" w:eastAsia="Times New Roman" w:hAnsi="Times New Roman" w:cs="Times New Roman"/>
                <w:color w:val="000000"/>
                <w:sz w:val="24"/>
                <w:szCs w:val="24"/>
                <w:lang w:eastAsia="pt-BR"/>
              </w:rPr>
              <w:t>.</w:t>
            </w:r>
          </w:p>
        </w:tc>
        <w:tc>
          <w:tcPr>
            <w:tcW w:w="1126" w:type="pct"/>
            <w:noWrap/>
            <w:vAlign w:val="center"/>
            <w:hideMark/>
          </w:tcPr>
          <w:p w:rsidR="006005C2" w:rsidRPr="00A74765" w:rsidRDefault="006005C2"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r w:rsidR="006005C2" w:rsidRPr="00A74765" w:rsidTr="000938C2">
        <w:trPr>
          <w:trHeight w:val="300"/>
        </w:trPr>
        <w:tc>
          <w:tcPr>
            <w:tcW w:w="287" w:type="pct"/>
            <w:vAlign w:val="center"/>
            <w:hideMark/>
          </w:tcPr>
          <w:p w:rsidR="006005C2" w:rsidRPr="00A74765" w:rsidRDefault="006005C2"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123</w:t>
            </w:r>
          </w:p>
        </w:tc>
        <w:tc>
          <w:tcPr>
            <w:tcW w:w="1144" w:type="pct"/>
            <w:vAlign w:val="center"/>
            <w:hideMark/>
          </w:tcPr>
          <w:p w:rsidR="006005C2" w:rsidRPr="00A74765" w:rsidRDefault="006005C2"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TRANSPORTE</w:t>
            </w:r>
          </w:p>
        </w:tc>
        <w:tc>
          <w:tcPr>
            <w:tcW w:w="2442" w:type="pct"/>
            <w:vAlign w:val="center"/>
            <w:hideMark/>
          </w:tcPr>
          <w:p w:rsidR="006005C2" w:rsidRPr="00A74765" w:rsidRDefault="006005C2" w:rsidP="007D1487">
            <w:pPr>
              <w:jc w:val="both"/>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Transporte rodoviário de cargas em geral, exceto perigosas</w:t>
            </w:r>
            <w:r w:rsidR="00F10FAF" w:rsidRPr="00A74765">
              <w:rPr>
                <w:rFonts w:ascii="Times New Roman" w:eastAsia="Times New Roman" w:hAnsi="Times New Roman" w:cs="Times New Roman"/>
                <w:color w:val="000000"/>
                <w:sz w:val="24"/>
                <w:szCs w:val="24"/>
                <w:lang w:eastAsia="pt-BR"/>
              </w:rPr>
              <w:t>.</w:t>
            </w:r>
          </w:p>
        </w:tc>
        <w:tc>
          <w:tcPr>
            <w:tcW w:w="1126" w:type="pct"/>
            <w:vAlign w:val="center"/>
            <w:hideMark/>
          </w:tcPr>
          <w:p w:rsidR="006005C2" w:rsidRPr="00A74765" w:rsidRDefault="006005C2" w:rsidP="00171C76">
            <w:pPr>
              <w:jc w:val="center"/>
              <w:rPr>
                <w:rFonts w:ascii="Times New Roman" w:eastAsia="Times New Roman" w:hAnsi="Times New Roman" w:cs="Times New Roman"/>
                <w:color w:val="000000"/>
                <w:sz w:val="24"/>
                <w:szCs w:val="24"/>
                <w:lang w:eastAsia="pt-BR"/>
              </w:rPr>
            </w:pPr>
            <w:r w:rsidRPr="00A74765">
              <w:rPr>
                <w:rFonts w:ascii="Times New Roman" w:eastAsia="Times New Roman" w:hAnsi="Times New Roman" w:cs="Times New Roman"/>
                <w:color w:val="000000"/>
                <w:sz w:val="24"/>
                <w:szCs w:val="24"/>
                <w:lang w:eastAsia="pt-BR"/>
              </w:rPr>
              <w:t>Qualquer porte</w:t>
            </w:r>
          </w:p>
        </w:tc>
      </w:tr>
    </w:tbl>
    <w:p w:rsidR="005F1595" w:rsidRPr="00A74765" w:rsidRDefault="005F1595" w:rsidP="00DF6282">
      <w:pPr>
        <w:ind w:right="-568"/>
        <w:rPr>
          <w:rFonts w:ascii="Times New Roman" w:hAnsi="Times New Roman" w:cs="Times New Roman"/>
          <w:sz w:val="24"/>
          <w:szCs w:val="24"/>
        </w:rPr>
      </w:pPr>
    </w:p>
    <w:p w:rsidR="00701C4F" w:rsidRPr="00A74765" w:rsidRDefault="00701C4F" w:rsidP="00701C4F">
      <w:pPr>
        <w:ind w:right="-568"/>
        <w:rPr>
          <w:rFonts w:ascii="Times New Roman" w:hAnsi="Times New Roman" w:cs="Times New Roman"/>
          <w:sz w:val="24"/>
          <w:szCs w:val="24"/>
        </w:rPr>
      </w:pPr>
    </w:p>
    <w:sectPr w:rsidR="00701C4F" w:rsidRPr="00A74765" w:rsidSect="008F7664">
      <w:headerReference w:type="default" r:id="rId9"/>
      <w:footerReference w:type="default" r:id="rId10"/>
      <w:pgSz w:w="11906" w:h="16838"/>
      <w:pgMar w:top="1362"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5BB" w:rsidRDefault="002805BB" w:rsidP="000D32AB">
      <w:pPr>
        <w:spacing w:after="0" w:line="240" w:lineRule="auto"/>
      </w:pPr>
      <w:r>
        <w:separator/>
      </w:r>
    </w:p>
  </w:endnote>
  <w:endnote w:type="continuationSeparator" w:id="0">
    <w:p w:rsidR="002805BB" w:rsidRDefault="002805BB" w:rsidP="000D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068637"/>
      <w:docPartObj>
        <w:docPartGallery w:val="Page Numbers (Bottom of Page)"/>
        <w:docPartUnique/>
      </w:docPartObj>
    </w:sdtPr>
    <w:sdtContent>
      <w:p w:rsidR="002805BB" w:rsidRDefault="002805BB">
        <w:pPr>
          <w:pStyle w:val="Rodap"/>
          <w:jc w:val="right"/>
        </w:pPr>
        <w:r>
          <w:fldChar w:fldCharType="begin"/>
        </w:r>
        <w:r>
          <w:instrText>PAGE   \* MERGEFORMAT</w:instrText>
        </w:r>
        <w:r>
          <w:fldChar w:fldCharType="separate"/>
        </w:r>
        <w:r w:rsidR="003232EF">
          <w:rPr>
            <w:noProof/>
          </w:rPr>
          <w:t>1</w:t>
        </w:r>
        <w:r>
          <w:fldChar w:fldCharType="end"/>
        </w:r>
      </w:p>
    </w:sdtContent>
  </w:sdt>
  <w:p w:rsidR="002805BB" w:rsidRDefault="002805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5BB" w:rsidRDefault="002805BB" w:rsidP="000D32AB">
      <w:pPr>
        <w:spacing w:after="0" w:line="240" w:lineRule="auto"/>
      </w:pPr>
      <w:r>
        <w:separator/>
      </w:r>
    </w:p>
  </w:footnote>
  <w:footnote w:type="continuationSeparator" w:id="0">
    <w:p w:rsidR="002805BB" w:rsidRDefault="002805BB" w:rsidP="000D3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7641"/>
    </w:tblGrid>
    <w:tr w:rsidR="002805BB" w:rsidTr="00E261E2">
      <w:tc>
        <w:tcPr>
          <w:tcW w:w="1539" w:type="dxa"/>
        </w:tcPr>
        <w:p w:rsidR="002805BB" w:rsidRDefault="002805BB" w:rsidP="00E261E2">
          <w:pPr>
            <w:ind w:right="33"/>
            <w:jc w:val="center"/>
            <w:rPr>
              <w:rFonts w:ascii="Arial" w:hAnsi="Arial" w:cs="Arial"/>
              <w:b/>
              <w:sz w:val="24"/>
              <w:szCs w:val="24"/>
            </w:rPr>
          </w:pPr>
          <w:r>
            <w:rPr>
              <w:noProof/>
              <w:lang w:eastAsia="pt-BR"/>
            </w:rPr>
            <w:drawing>
              <wp:inline distT="0" distB="0" distL="0" distR="0" wp14:anchorId="78E06314" wp14:editId="5345DBCB">
                <wp:extent cx="812165" cy="95250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165" cy="952500"/>
                        </a:xfrm>
                        <a:prstGeom prst="rect">
                          <a:avLst/>
                        </a:prstGeom>
                      </pic:spPr>
                    </pic:pic>
                  </a:graphicData>
                </a:graphic>
              </wp:inline>
            </w:drawing>
          </w:r>
        </w:p>
      </w:tc>
      <w:tc>
        <w:tcPr>
          <w:tcW w:w="7641" w:type="dxa"/>
          <w:vAlign w:val="center"/>
        </w:tcPr>
        <w:p w:rsidR="002805BB" w:rsidRDefault="002805BB" w:rsidP="00E261E2">
          <w:pPr>
            <w:ind w:right="-108"/>
            <w:jc w:val="center"/>
            <w:rPr>
              <w:rFonts w:ascii="Arial" w:hAnsi="Arial" w:cs="Arial"/>
              <w:b/>
              <w:sz w:val="24"/>
              <w:szCs w:val="24"/>
            </w:rPr>
          </w:pPr>
        </w:p>
        <w:p w:rsidR="002805BB" w:rsidRDefault="002805BB" w:rsidP="00E261E2">
          <w:pPr>
            <w:ind w:right="-108"/>
            <w:jc w:val="center"/>
            <w:rPr>
              <w:rFonts w:ascii="Arial" w:hAnsi="Arial" w:cs="Arial"/>
              <w:b/>
              <w:sz w:val="24"/>
              <w:szCs w:val="24"/>
            </w:rPr>
          </w:pPr>
          <w:r>
            <w:rPr>
              <w:rFonts w:ascii="Arial" w:hAnsi="Arial" w:cs="Arial"/>
              <w:b/>
              <w:sz w:val="24"/>
              <w:szCs w:val="24"/>
            </w:rPr>
            <w:t>SECRETARIA DE ESTADO DE MEIO AMBIENTE DO DISTRITO FEDERAL</w:t>
          </w:r>
        </w:p>
        <w:p w:rsidR="002805BB" w:rsidRPr="008F7664" w:rsidRDefault="002805BB" w:rsidP="008F7664">
          <w:pPr>
            <w:ind w:right="-108"/>
            <w:jc w:val="center"/>
            <w:rPr>
              <w:rFonts w:ascii="Arial" w:hAnsi="Arial" w:cs="Arial"/>
              <w:b/>
              <w:sz w:val="24"/>
              <w:szCs w:val="24"/>
            </w:rPr>
          </w:pPr>
          <w:r>
            <w:rPr>
              <w:rFonts w:ascii="Arial" w:hAnsi="Arial" w:cs="Arial"/>
              <w:b/>
              <w:sz w:val="24"/>
              <w:szCs w:val="24"/>
            </w:rPr>
            <w:t>CONSELHO DE</w:t>
          </w:r>
          <w:r w:rsidRPr="000D32AB">
            <w:rPr>
              <w:rFonts w:ascii="Arial" w:hAnsi="Arial" w:cs="Arial"/>
              <w:b/>
              <w:sz w:val="24"/>
              <w:szCs w:val="24"/>
            </w:rPr>
            <w:t xml:space="preserve"> MEIO AMBIENTE DO DISTRITO FEDERAL</w:t>
          </w:r>
        </w:p>
      </w:tc>
    </w:tr>
  </w:tbl>
  <w:p w:rsidR="002805BB" w:rsidRDefault="002805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A2C8C"/>
    <w:multiLevelType w:val="hybridMultilevel"/>
    <w:tmpl w:val="FA705484"/>
    <w:lvl w:ilvl="0" w:tplc="204C67DC">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AB"/>
    <w:rsid w:val="00003074"/>
    <w:rsid w:val="00006D2D"/>
    <w:rsid w:val="00022A69"/>
    <w:rsid w:val="00025834"/>
    <w:rsid w:val="000545BC"/>
    <w:rsid w:val="0005636C"/>
    <w:rsid w:val="0007006B"/>
    <w:rsid w:val="000938C2"/>
    <w:rsid w:val="000C273C"/>
    <w:rsid w:val="000D32AB"/>
    <w:rsid w:val="001118D4"/>
    <w:rsid w:val="001358F4"/>
    <w:rsid w:val="00147B90"/>
    <w:rsid w:val="001621F9"/>
    <w:rsid w:val="00171C76"/>
    <w:rsid w:val="001A150B"/>
    <w:rsid w:val="001B74AB"/>
    <w:rsid w:val="001D65A6"/>
    <w:rsid w:val="001F1FAA"/>
    <w:rsid w:val="00225570"/>
    <w:rsid w:val="00230C75"/>
    <w:rsid w:val="00245A48"/>
    <w:rsid w:val="0024691B"/>
    <w:rsid w:val="002517BA"/>
    <w:rsid w:val="00251D07"/>
    <w:rsid w:val="00267DA6"/>
    <w:rsid w:val="002805BB"/>
    <w:rsid w:val="002839F1"/>
    <w:rsid w:val="00287508"/>
    <w:rsid w:val="002A2F3D"/>
    <w:rsid w:val="002C1013"/>
    <w:rsid w:val="002E106E"/>
    <w:rsid w:val="002F6047"/>
    <w:rsid w:val="003157DE"/>
    <w:rsid w:val="003174CB"/>
    <w:rsid w:val="00321CC3"/>
    <w:rsid w:val="003232EF"/>
    <w:rsid w:val="003237A6"/>
    <w:rsid w:val="00357817"/>
    <w:rsid w:val="003636DE"/>
    <w:rsid w:val="003854FF"/>
    <w:rsid w:val="003B17B9"/>
    <w:rsid w:val="003B5365"/>
    <w:rsid w:val="003C4E35"/>
    <w:rsid w:val="003D7DA9"/>
    <w:rsid w:val="003F40BA"/>
    <w:rsid w:val="004279F2"/>
    <w:rsid w:val="0043104C"/>
    <w:rsid w:val="0043651E"/>
    <w:rsid w:val="00470C98"/>
    <w:rsid w:val="00473644"/>
    <w:rsid w:val="00474DEC"/>
    <w:rsid w:val="00485E67"/>
    <w:rsid w:val="00490FBF"/>
    <w:rsid w:val="004B4A31"/>
    <w:rsid w:val="004C267D"/>
    <w:rsid w:val="004D568C"/>
    <w:rsid w:val="004F5DCA"/>
    <w:rsid w:val="00527706"/>
    <w:rsid w:val="005313AF"/>
    <w:rsid w:val="00576BB2"/>
    <w:rsid w:val="00594DCD"/>
    <w:rsid w:val="005A0D07"/>
    <w:rsid w:val="005A28FC"/>
    <w:rsid w:val="005B2DE0"/>
    <w:rsid w:val="005B6591"/>
    <w:rsid w:val="005B6635"/>
    <w:rsid w:val="005D22AE"/>
    <w:rsid w:val="005E3996"/>
    <w:rsid w:val="005E3EA3"/>
    <w:rsid w:val="005F1595"/>
    <w:rsid w:val="006005C2"/>
    <w:rsid w:val="006069D5"/>
    <w:rsid w:val="00610EA8"/>
    <w:rsid w:val="0062327D"/>
    <w:rsid w:val="00624F1E"/>
    <w:rsid w:val="00627C97"/>
    <w:rsid w:val="006B6A92"/>
    <w:rsid w:val="006C13D4"/>
    <w:rsid w:val="006C5549"/>
    <w:rsid w:val="006C6C68"/>
    <w:rsid w:val="006D6393"/>
    <w:rsid w:val="00701C4F"/>
    <w:rsid w:val="00704604"/>
    <w:rsid w:val="0072280D"/>
    <w:rsid w:val="00742716"/>
    <w:rsid w:val="00750019"/>
    <w:rsid w:val="00750C72"/>
    <w:rsid w:val="00762114"/>
    <w:rsid w:val="007666DE"/>
    <w:rsid w:val="00771AF7"/>
    <w:rsid w:val="00780BE8"/>
    <w:rsid w:val="007D1487"/>
    <w:rsid w:val="007E009E"/>
    <w:rsid w:val="008006A1"/>
    <w:rsid w:val="00856F9A"/>
    <w:rsid w:val="00877020"/>
    <w:rsid w:val="008971E1"/>
    <w:rsid w:val="008A24AC"/>
    <w:rsid w:val="008B1CE9"/>
    <w:rsid w:val="008D599B"/>
    <w:rsid w:val="008F7664"/>
    <w:rsid w:val="00903DD0"/>
    <w:rsid w:val="00905BC0"/>
    <w:rsid w:val="0091287D"/>
    <w:rsid w:val="00941B5E"/>
    <w:rsid w:val="009540F3"/>
    <w:rsid w:val="009578EA"/>
    <w:rsid w:val="00965B04"/>
    <w:rsid w:val="00965DB2"/>
    <w:rsid w:val="0097763C"/>
    <w:rsid w:val="0098452A"/>
    <w:rsid w:val="00985E5D"/>
    <w:rsid w:val="00992654"/>
    <w:rsid w:val="009A08DD"/>
    <w:rsid w:val="009A0B35"/>
    <w:rsid w:val="009A40FF"/>
    <w:rsid w:val="009E02D2"/>
    <w:rsid w:val="00A1032D"/>
    <w:rsid w:val="00A1431C"/>
    <w:rsid w:val="00A55C37"/>
    <w:rsid w:val="00A5654B"/>
    <w:rsid w:val="00A74765"/>
    <w:rsid w:val="00A92196"/>
    <w:rsid w:val="00A93A1A"/>
    <w:rsid w:val="00AA1BC9"/>
    <w:rsid w:val="00AC0AA3"/>
    <w:rsid w:val="00AD70C0"/>
    <w:rsid w:val="00B1172E"/>
    <w:rsid w:val="00B14020"/>
    <w:rsid w:val="00B42697"/>
    <w:rsid w:val="00B47191"/>
    <w:rsid w:val="00B60708"/>
    <w:rsid w:val="00B63A51"/>
    <w:rsid w:val="00B725DB"/>
    <w:rsid w:val="00BA67D9"/>
    <w:rsid w:val="00BB13E4"/>
    <w:rsid w:val="00BE2429"/>
    <w:rsid w:val="00C25A8F"/>
    <w:rsid w:val="00C27F01"/>
    <w:rsid w:val="00C33865"/>
    <w:rsid w:val="00C61E3B"/>
    <w:rsid w:val="00CA6E1E"/>
    <w:rsid w:val="00CC1BE4"/>
    <w:rsid w:val="00CC7C1F"/>
    <w:rsid w:val="00D04668"/>
    <w:rsid w:val="00D178C2"/>
    <w:rsid w:val="00D20477"/>
    <w:rsid w:val="00D24091"/>
    <w:rsid w:val="00D86FED"/>
    <w:rsid w:val="00D94B93"/>
    <w:rsid w:val="00D9774E"/>
    <w:rsid w:val="00DA0F07"/>
    <w:rsid w:val="00DB73B4"/>
    <w:rsid w:val="00DD659F"/>
    <w:rsid w:val="00DF6282"/>
    <w:rsid w:val="00E01ECE"/>
    <w:rsid w:val="00E1270B"/>
    <w:rsid w:val="00E12AA3"/>
    <w:rsid w:val="00E261E2"/>
    <w:rsid w:val="00E6327E"/>
    <w:rsid w:val="00E7037C"/>
    <w:rsid w:val="00E86974"/>
    <w:rsid w:val="00EB1371"/>
    <w:rsid w:val="00EC35B9"/>
    <w:rsid w:val="00EC651E"/>
    <w:rsid w:val="00ED4CFA"/>
    <w:rsid w:val="00F05214"/>
    <w:rsid w:val="00F10FAF"/>
    <w:rsid w:val="00F2067E"/>
    <w:rsid w:val="00F247BD"/>
    <w:rsid w:val="00F31569"/>
    <w:rsid w:val="00F31D97"/>
    <w:rsid w:val="00F372A2"/>
    <w:rsid w:val="00F50F15"/>
    <w:rsid w:val="00F64A03"/>
    <w:rsid w:val="00FC31EF"/>
    <w:rsid w:val="00FC484A"/>
    <w:rsid w:val="00FD2989"/>
    <w:rsid w:val="00FD30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paragraph" w:styleId="SemEspaamento">
    <w:name w:val="No Spacing"/>
    <w:uiPriority w:val="1"/>
    <w:qFormat/>
    <w:rsid w:val="00856F9A"/>
    <w:pPr>
      <w:spacing w:after="0" w:line="240" w:lineRule="auto"/>
    </w:pPr>
  </w:style>
  <w:style w:type="character" w:styleId="Refdecomentrio">
    <w:name w:val="annotation reference"/>
    <w:basedOn w:val="Fontepargpadro"/>
    <w:uiPriority w:val="99"/>
    <w:semiHidden/>
    <w:unhideWhenUsed/>
    <w:rsid w:val="005F1595"/>
    <w:rPr>
      <w:sz w:val="16"/>
      <w:szCs w:val="16"/>
    </w:rPr>
  </w:style>
  <w:style w:type="paragraph" w:styleId="Textodecomentrio">
    <w:name w:val="annotation text"/>
    <w:basedOn w:val="Normal"/>
    <w:link w:val="TextodecomentrioChar"/>
    <w:uiPriority w:val="99"/>
    <w:unhideWhenUsed/>
    <w:rsid w:val="005F1595"/>
    <w:pPr>
      <w:spacing w:line="240" w:lineRule="auto"/>
    </w:pPr>
    <w:rPr>
      <w:sz w:val="20"/>
      <w:szCs w:val="20"/>
    </w:rPr>
  </w:style>
  <w:style w:type="character" w:customStyle="1" w:styleId="TextodecomentrioChar">
    <w:name w:val="Texto de comentário Char"/>
    <w:basedOn w:val="Fontepargpadro"/>
    <w:link w:val="Textodecomentrio"/>
    <w:uiPriority w:val="99"/>
    <w:rsid w:val="005F1595"/>
    <w:rPr>
      <w:sz w:val="20"/>
      <w:szCs w:val="20"/>
    </w:rPr>
  </w:style>
  <w:style w:type="paragraph" w:styleId="Assuntodocomentrio">
    <w:name w:val="annotation subject"/>
    <w:basedOn w:val="Textodecomentrio"/>
    <w:next w:val="Textodecomentrio"/>
    <w:link w:val="AssuntodocomentrioChar"/>
    <w:uiPriority w:val="99"/>
    <w:semiHidden/>
    <w:unhideWhenUsed/>
    <w:rsid w:val="005F1595"/>
    <w:rPr>
      <w:b/>
      <w:bCs/>
    </w:rPr>
  </w:style>
  <w:style w:type="character" w:customStyle="1" w:styleId="AssuntodocomentrioChar">
    <w:name w:val="Assunto do comentário Char"/>
    <w:basedOn w:val="TextodecomentrioChar"/>
    <w:link w:val="Assuntodocomentrio"/>
    <w:uiPriority w:val="99"/>
    <w:semiHidden/>
    <w:rsid w:val="005F1595"/>
    <w:rPr>
      <w:b/>
      <w:bCs/>
      <w:sz w:val="20"/>
      <w:szCs w:val="20"/>
    </w:rPr>
  </w:style>
  <w:style w:type="table" w:styleId="Tabelacomgrade">
    <w:name w:val="Table Grid"/>
    <w:basedOn w:val="Tabelanormal"/>
    <w:uiPriority w:val="59"/>
    <w:rsid w:val="005F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147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47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147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E6327E"/>
    <w:pPr>
      <w:ind w:left="720"/>
      <w:contextualSpacing/>
    </w:pPr>
  </w:style>
  <w:style w:type="character" w:customStyle="1" w:styleId="PargrafodaListaChar">
    <w:name w:val="Parágrafo da Lista Char"/>
    <w:basedOn w:val="Fontepargpadro"/>
    <w:link w:val="PargrafodaLista"/>
    <w:uiPriority w:val="34"/>
    <w:rsid w:val="00E63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paragraph" w:styleId="SemEspaamento">
    <w:name w:val="No Spacing"/>
    <w:uiPriority w:val="1"/>
    <w:qFormat/>
    <w:rsid w:val="00856F9A"/>
    <w:pPr>
      <w:spacing w:after="0" w:line="240" w:lineRule="auto"/>
    </w:pPr>
  </w:style>
  <w:style w:type="character" w:styleId="Refdecomentrio">
    <w:name w:val="annotation reference"/>
    <w:basedOn w:val="Fontepargpadro"/>
    <w:uiPriority w:val="99"/>
    <w:semiHidden/>
    <w:unhideWhenUsed/>
    <w:rsid w:val="005F1595"/>
    <w:rPr>
      <w:sz w:val="16"/>
      <w:szCs w:val="16"/>
    </w:rPr>
  </w:style>
  <w:style w:type="paragraph" w:styleId="Textodecomentrio">
    <w:name w:val="annotation text"/>
    <w:basedOn w:val="Normal"/>
    <w:link w:val="TextodecomentrioChar"/>
    <w:uiPriority w:val="99"/>
    <w:unhideWhenUsed/>
    <w:rsid w:val="005F1595"/>
    <w:pPr>
      <w:spacing w:line="240" w:lineRule="auto"/>
    </w:pPr>
    <w:rPr>
      <w:sz w:val="20"/>
      <w:szCs w:val="20"/>
    </w:rPr>
  </w:style>
  <w:style w:type="character" w:customStyle="1" w:styleId="TextodecomentrioChar">
    <w:name w:val="Texto de comentário Char"/>
    <w:basedOn w:val="Fontepargpadro"/>
    <w:link w:val="Textodecomentrio"/>
    <w:uiPriority w:val="99"/>
    <w:rsid w:val="005F1595"/>
    <w:rPr>
      <w:sz w:val="20"/>
      <w:szCs w:val="20"/>
    </w:rPr>
  </w:style>
  <w:style w:type="paragraph" w:styleId="Assuntodocomentrio">
    <w:name w:val="annotation subject"/>
    <w:basedOn w:val="Textodecomentrio"/>
    <w:next w:val="Textodecomentrio"/>
    <w:link w:val="AssuntodocomentrioChar"/>
    <w:uiPriority w:val="99"/>
    <w:semiHidden/>
    <w:unhideWhenUsed/>
    <w:rsid w:val="005F1595"/>
    <w:rPr>
      <w:b/>
      <w:bCs/>
    </w:rPr>
  </w:style>
  <w:style w:type="character" w:customStyle="1" w:styleId="AssuntodocomentrioChar">
    <w:name w:val="Assunto do comentário Char"/>
    <w:basedOn w:val="TextodecomentrioChar"/>
    <w:link w:val="Assuntodocomentrio"/>
    <w:uiPriority w:val="99"/>
    <w:semiHidden/>
    <w:rsid w:val="005F1595"/>
    <w:rPr>
      <w:b/>
      <w:bCs/>
      <w:sz w:val="20"/>
      <w:szCs w:val="20"/>
    </w:rPr>
  </w:style>
  <w:style w:type="table" w:styleId="Tabelacomgrade">
    <w:name w:val="Table Grid"/>
    <w:basedOn w:val="Tabelanormal"/>
    <w:uiPriority w:val="59"/>
    <w:rsid w:val="005F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147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47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147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E6327E"/>
    <w:pPr>
      <w:ind w:left="720"/>
      <w:contextualSpacing/>
    </w:pPr>
  </w:style>
  <w:style w:type="character" w:customStyle="1" w:styleId="PargrafodaListaChar">
    <w:name w:val="Parágrafo da Lista Char"/>
    <w:basedOn w:val="Fontepargpadro"/>
    <w:link w:val="PargrafodaLista"/>
    <w:uiPriority w:val="34"/>
    <w:rsid w:val="00E63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8354">
      <w:bodyDiv w:val="1"/>
      <w:marLeft w:val="0"/>
      <w:marRight w:val="0"/>
      <w:marTop w:val="0"/>
      <w:marBottom w:val="0"/>
      <w:divBdr>
        <w:top w:val="none" w:sz="0" w:space="0" w:color="auto"/>
        <w:left w:val="none" w:sz="0" w:space="0" w:color="auto"/>
        <w:bottom w:val="none" w:sz="0" w:space="0" w:color="auto"/>
        <w:right w:val="none" w:sz="0" w:space="0" w:color="auto"/>
      </w:divBdr>
    </w:div>
    <w:div w:id="361394593">
      <w:bodyDiv w:val="1"/>
      <w:marLeft w:val="0"/>
      <w:marRight w:val="0"/>
      <w:marTop w:val="0"/>
      <w:marBottom w:val="0"/>
      <w:divBdr>
        <w:top w:val="none" w:sz="0" w:space="0" w:color="auto"/>
        <w:left w:val="none" w:sz="0" w:space="0" w:color="auto"/>
        <w:bottom w:val="none" w:sz="0" w:space="0" w:color="auto"/>
        <w:right w:val="none" w:sz="0" w:space="0" w:color="auto"/>
      </w:divBdr>
    </w:div>
    <w:div w:id="428891879">
      <w:bodyDiv w:val="1"/>
      <w:marLeft w:val="0"/>
      <w:marRight w:val="0"/>
      <w:marTop w:val="0"/>
      <w:marBottom w:val="0"/>
      <w:divBdr>
        <w:top w:val="none" w:sz="0" w:space="0" w:color="auto"/>
        <w:left w:val="none" w:sz="0" w:space="0" w:color="auto"/>
        <w:bottom w:val="none" w:sz="0" w:space="0" w:color="auto"/>
        <w:right w:val="none" w:sz="0" w:space="0" w:color="auto"/>
      </w:divBdr>
    </w:div>
    <w:div w:id="572743588">
      <w:bodyDiv w:val="1"/>
      <w:marLeft w:val="0"/>
      <w:marRight w:val="0"/>
      <w:marTop w:val="0"/>
      <w:marBottom w:val="0"/>
      <w:divBdr>
        <w:top w:val="none" w:sz="0" w:space="0" w:color="auto"/>
        <w:left w:val="none" w:sz="0" w:space="0" w:color="auto"/>
        <w:bottom w:val="none" w:sz="0" w:space="0" w:color="auto"/>
        <w:right w:val="none" w:sz="0" w:space="0" w:color="auto"/>
      </w:divBdr>
    </w:div>
    <w:div w:id="577516400">
      <w:bodyDiv w:val="1"/>
      <w:marLeft w:val="0"/>
      <w:marRight w:val="0"/>
      <w:marTop w:val="0"/>
      <w:marBottom w:val="0"/>
      <w:divBdr>
        <w:top w:val="none" w:sz="0" w:space="0" w:color="auto"/>
        <w:left w:val="none" w:sz="0" w:space="0" w:color="auto"/>
        <w:bottom w:val="none" w:sz="0" w:space="0" w:color="auto"/>
        <w:right w:val="none" w:sz="0" w:space="0" w:color="auto"/>
      </w:divBdr>
    </w:div>
    <w:div w:id="800995693">
      <w:bodyDiv w:val="1"/>
      <w:marLeft w:val="0"/>
      <w:marRight w:val="0"/>
      <w:marTop w:val="0"/>
      <w:marBottom w:val="0"/>
      <w:divBdr>
        <w:top w:val="none" w:sz="0" w:space="0" w:color="auto"/>
        <w:left w:val="none" w:sz="0" w:space="0" w:color="auto"/>
        <w:bottom w:val="none" w:sz="0" w:space="0" w:color="auto"/>
        <w:right w:val="none" w:sz="0" w:space="0" w:color="auto"/>
      </w:divBdr>
    </w:div>
    <w:div w:id="988705572">
      <w:bodyDiv w:val="1"/>
      <w:marLeft w:val="0"/>
      <w:marRight w:val="0"/>
      <w:marTop w:val="0"/>
      <w:marBottom w:val="0"/>
      <w:divBdr>
        <w:top w:val="none" w:sz="0" w:space="0" w:color="auto"/>
        <w:left w:val="none" w:sz="0" w:space="0" w:color="auto"/>
        <w:bottom w:val="none" w:sz="0" w:space="0" w:color="auto"/>
        <w:right w:val="none" w:sz="0" w:space="0" w:color="auto"/>
      </w:divBdr>
    </w:div>
    <w:div w:id="1039863083">
      <w:bodyDiv w:val="1"/>
      <w:marLeft w:val="0"/>
      <w:marRight w:val="0"/>
      <w:marTop w:val="0"/>
      <w:marBottom w:val="0"/>
      <w:divBdr>
        <w:top w:val="none" w:sz="0" w:space="0" w:color="auto"/>
        <w:left w:val="none" w:sz="0" w:space="0" w:color="auto"/>
        <w:bottom w:val="none" w:sz="0" w:space="0" w:color="auto"/>
        <w:right w:val="none" w:sz="0" w:space="0" w:color="auto"/>
      </w:divBdr>
    </w:div>
    <w:div w:id="1044208518">
      <w:bodyDiv w:val="1"/>
      <w:marLeft w:val="0"/>
      <w:marRight w:val="0"/>
      <w:marTop w:val="0"/>
      <w:marBottom w:val="0"/>
      <w:divBdr>
        <w:top w:val="none" w:sz="0" w:space="0" w:color="auto"/>
        <w:left w:val="none" w:sz="0" w:space="0" w:color="auto"/>
        <w:bottom w:val="none" w:sz="0" w:space="0" w:color="auto"/>
        <w:right w:val="none" w:sz="0" w:space="0" w:color="auto"/>
      </w:divBdr>
    </w:div>
    <w:div w:id="1064985035">
      <w:bodyDiv w:val="1"/>
      <w:marLeft w:val="0"/>
      <w:marRight w:val="0"/>
      <w:marTop w:val="0"/>
      <w:marBottom w:val="0"/>
      <w:divBdr>
        <w:top w:val="none" w:sz="0" w:space="0" w:color="auto"/>
        <w:left w:val="none" w:sz="0" w:space="0" w:color="auto"/>
        <w:bottom w:val="none" w:sz="0" w:space="0" w:color="auto"/>
        <w:right w:val="none" w:sz="0" w:space="0" w:color="auto"/>
      </w:divBdr>
    </w:div>
    <w:div w:id="1155730975">
      <w:bodyDiv w:val="1"/>
      <w:marLeft w:val="0"/>
      <w:marRight w:val="0"/>
      <w:marTop w:val="0"/>
      <w:marBottom w:val="0"/>
      <w:divBdr>
        <w:top w:val="none" w:sz="0" w:space="0" w:color="auto"/>
        <w:left w:val="none" w:sz="0" w:space="0" w:color="auto"/>
        <w:bottom w:val="none" w:sz="0" w:space="0" w:color="auto"/>
        <w:right w:val="none" w:sz="0" w:space="0" w:color="auto"/>
      </w:divBdr>
    </w:div>
    <w:div w:id="1184320777">
      <w:bodyDiv w:val="1"/>
      <w:marLeft w:val="0"/>
      <w:marRight w:val="0"/>
      <w:marTop w:val="0"/>
      <w:marBottom w:val="0"/>
      <w:divBdr>
        <w:top w:val="none" w:sz="0" w:space="0" w:color="auto"/>
        <w:left w:val="none" w:sz="0" w:space="0" w:color="auto"/>
        <w:bottom w:val="none" w:sz="0" w:space="0" w:color="auto"/>
        <w:right w:val="none" w:sz="0" w:space="0" w:color="auto"/>
      </w:divBdr>
    </w:div>
    <w:div w:id="1234312340">
      <w:bodyDiv w:val="1"/>
      <w:marLeft w:val="0"/>
      <w:marRight w:val="0"/>
      <w:marTop w:val="0"/>
      <w:marBottom w:val="0"/>
      <w:divBdr>
        <w:top w:val="none" w:sz="0" w:space="0" w:color="auto"/>
        <w:left w:val="none" w:sz="0" w:space="0" w:color="auto"/>
        <w:bottom w:val="none" w:sz="0" w:space="0" w:color="auto"/>
        <w:right w:val="none" w:sz="0" w:space="0" w:color="auto"/>
      </w:divBdr>
    </w:div>
    <w:div w:id="1254508410">
      <w:bodyDiv w:val="1"/>
      <w:marLeft w:val="0"/>
      <w:marRight w:val="0"/>
      <w:marTop w:val="0"/>
      <w:marBottom w:val="0"/>
      <w:divBdr>
        <w:top w:val="none" w:sz="0" w:space="0" w:color="auto"/>
        <w:left w:val="none" w:sz="0" w:space="0" w:color="auto"/>
        <w:bottom w:val="none" w:sz="0" w:space="0" w:color="auto"/>
        <w:right w:val="none" w:sz="0" w:space="0" w:color="auto"/>
      </w:divBdr>
    </w:div>
    <w:div w:id="1405883026">
      <w:bodyDiv w:val="1"/>
      <w:marLeft w:val="0"/>
      <w:marRight w:val="0"/>
      <w:marTop w:val="0"/>
      <w:marBottom w:val="0"/>
      <w:divBdr>
        <w:top w:val="none" w:sz="0" w:space="0" w:color="auto"/>
        <w:left w:val="none" w:sz="0" w:space="0" w:color="auto"/>
        <w:bottom w:val="none" w:sz="0" w:space="0" w:color="auto"/>
        <w:right w:val="none" w:sz="0" w:space="0" w:color="auto"/>
      </w:divBdr>
    </w:div>
    <w:div w:id="2005401654">
      <w:bodyDiv w:val="1"/>
      <w:marLeft w:val="0"/>
      <w:marRight w:val="0"/>
      <w:marTop w:val="0"/>
      <w:marBottom w:val="0"/>
      <w:divBdr>
        <w:top w:val="none" w:sz="0" w:space="0" w:color="auto"/>
        <w:left w:val="none" w:sz="0" w:space="0" w:color="auto"/>
        <w:bottom w:val="none" w:sz="0" w:space="0" w:color="auto"/>
        <w:right w:val="none" w:sz="0" w:space="0" w:color="auto"/>
      </w:divBdr>
    </w:div>
    <w:div w:id="2023051109">
      <w:bodyDiv w:val="1"/>
      <w:marLeft w:val="0"/>
      <w:marRight w:val="0"/>
      <w:marTop w:val="0"/>
      <w:marBottom w:val="0"/>
      <w:divBdr>
        <w:top w:val="none" w:sz="0" w:space="0" w:color="auto"/>
        <w:left w:val="none" w:sz="0" w:space="0" w:color="auto"/>
        <w:bottom w:val="none" w:sz="0" w:space="0" w:color="auto"/>
        <w:right w:val="none" w:sz="0" w:space="0" w:color="auto"/>
      </w:divBdr>
    </w:div>
    <w:div w:id="21334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5C885-4246-48C2-B167-3FE0F653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4345</Words>
  <Characters>23467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Thulio Cunha Moraes</dc:creator>
  <cp:lastModifiedBy>Maricleide Maia Said</cp:lastModifiedBy>
  <cp:revision>8</cp:revision>
  <cp:lastPrinted>2017-12-22T11:19:00Z</cp:lastPrinted>
  <dcterms:created xsi:type="dcterms:W3CDTF">2017-12-21T15:18:00Z</dcterms:created>
  <dcterms:modified xsi:type="dcterms:W3CDTF">2018-02-28T19:12:00Z</dcterms:modified>
</cp:coreProperties>
</file>