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8B" w:rsidRPr="009A639F" w:rsidRDefault="00BA641A" w:rsidP="000F404D">
      <w:pPr>
        <w:pStyle w:val="NormalWeb"/>
        <w:jc w:val="center"/>
        <w:rPr>
          <w:rFonts w:eastAsia="Times New Roman"/>
          <w:lang w:eastAsia="pt-BR"/>
        </w:rPr>
      </w:pPr>
      <w:r w:rsidRPr="009A639F">
        <w:rPr>
          <w:rFonts w:eastAsia="Times New Roman"/>
          <w:b/>
          <w:bCs/>
          <w:color w:val="000000"/>
          <w:lang w:eastAsia="pt-BR"/>
        </w:rPr>
        <w:t>RESOLUÇÃO</w:t>
      </w:r>
      <w:r w:rsidR="00ED1123" w:rsidRPr="009A639F">
        <w:rPr>
          <w:rFonts w:eastAsia="Times New Roman"/>
          <w:b/>
          <w:bCs/>
          <w:color w:val="000000"/>
          <w:lang w:eastAsia="pt-BR"/>
        </w:rPr>
        <w:t xml:space="preserve"> N° 11</w:t>
      </w:r>
      <w:r w:rsidR="00B917F1" w:rsidRPr="009A639F">
        <w:rPr>
          <w:rFonts w:eastAsia="Times New Roman"/>
          <w:b/>
          <w:bCs/>
          <w:color w:val="000000"/>
          <w:lang w:eastAsia="pt-BR"/>
        </w:rPr>
        <w:t xml:space="preserve"> DE </w:t>
      </w:r>
      <w:r w:rsidR="00ED1123" w:rsidRPr="009A639F">
        <w:rPr>
          <w:rFonts w:eastAsia="Times New Roman"/>
          <w:b/>
          <w:bCs/>
          <w:color w:val="000000"/>
          <w:lang w:eastAsia="pt-BR"/>
        </w:rPr>
        <w:t xml:space="preserve">20 DE DEZEMBRO </w:t>
      </w:r>
      <w:r w:rsidR="00B917F1" w:rsidRPr="009A639F">
        <w:rPr>
          <w:rFonts w:eastAsia="Times New Roman"/>
          <w:b/>
          <w:bCs/>
          <w:color w:val="000000"/>
          <w:lang w:eastAsia="pt-BR"/>
        </w:rPr>
        <w:t>DE 2017</w:t>
      </w:r>
      <w:r w:rsidR="00E77451" w:rsidRPr="009A639F">
        <w:rPr>
          <w:rFonts w:eastAsia="Times New Roman"/>
          <w:b/>
          <w:bCs/>
          <w:color w:val="000000"/>
          <w:lang w:eastAsia="pt-BR"/>
        </w:rPr>
        <w:t>. (*)</w:t>
      </w:r>
    </w:p>
    <w:p w:rsidR="007A0EB3" w:rsidRPr="009A639F" w:rsidRDefault="007A0EB3" w:rsidP="00AE73D4">
      <w:pPr>
        <w:spacing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 Declaração de Conformidade de Atividade Agropecuária – DCAA</w:t>
      </w:r>
      <w:r w:rsidR="005D0D9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nas modalidades facultativa</w:t>
      </w:r>
      <w:r w:rsidR="00ED1123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compulsória</w:t>
      </w:r>
      <w:r w:rsidR="005D0D9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211DD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elenca rol de atividades </w:t>
      </w:r>
      <w:proofErr w:type="spellStart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agrosilvopastoris</w:t>
      </w:r>
      <w:proofErr w:type="spellEnd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dispensadas de licenciamento ambiental.</w:t>
      </w:r>
    </w:p>
    <w:p w:rsidR="00236F19" w:rsidRPr="009A639F" w:rsidRDefault="00236F19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CONSELHO DE MEIO AMBIENTE DO DISTRITO FEDERAL, em sua 66ª Reunião Extraordinária realizada no dia 20 de dezembro de 2017, no uso das competências que lhe confere os incisos III, X e XVI, do artigo 3º de seu Regimento Interno, aprovado pelo Decreto nº 38.001, de 07 de fevereiro de 2017, republicado no DODF nº 28, de 08 de fevereiro de 2017 e;</w:t>
      </w:r>
    </w:p>
    <w:p w:rsidR="00236F19" w:rsidRPr="009A639F" w:rsidRDefault="00236F19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onsiderando a necessidade de se incorporar ao sistema de licenciamento ambiental os instrumentos de gestão ambiental, visando ao desenvolvimento sustentável e à melhoria contínua das práticas agrícolas;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necessidade de se conferir agilidade aos procedimentos para financiamento de atividades agrícolas e pecuárias, desde que mantidos os cuidados necessários à preservação do equilíbrio ambiental;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os princípios da eficiência, economia e celeridade processual, que norteiam a Administração Pública, dispostos no art. 37 da Constituição Federal;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o disposto no artigo 2º, inciso XVII, da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n° 001, de 23 de janeiro de 1986, alterada pela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011, de 18 de março de 1986, que trata do licenciamento de projetos agropecuários;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o baixo impacto ambiental de algumas atividades agrícolas e pecuárias, e o disposto no art. 2º, §</w:t>
      </w:r>
      <w:r w:rsidR="00236F19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2º da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237, de 19 de dezembro de 1997, que estabelece que </w:t>
      </w:r>
      <w:proofErr w:type="gramStart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caberá</w:t>
      </w:r>
      <w:proofErr w:type="gramEnd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órgão ambiental competente definir os critérios de exigibilidade para o licenciamento ambiental, levando em consideração as especificidades, os riscos ambientais, o porte e outras características do empreendimento ou atividade;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284/2001, que dispõe sobre licenciamento de empreendimentos de irrigação;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303/2002, que dispõe sobre parâmetros, definições e limites de Áreas de Preservação Permanente;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o disposto no §</w:t>
      </w:r>
      <w:r w:rsidR="00236F19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2º, do artigo 5º da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346, de 16 de agosto de 2004, que disciplina a utilização das abelhas silvestres nativas, bem como a implantação de </w:t>
      </w:r>
      <w:proofErr w:type="spellStart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meliponários</w:t>
      </w:r>
      <w:proofErr w:type="spellEnd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o disposto no artigo 7º da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413, de 26 de junho de 2009, que dispõe sobre o licenciamento ambiental da aquicultura, e dá outras providências;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CONAMA nº 425, de 25 de maio de 2010, que dispõe sobre critérios para a caracterização de atividades e empreendimentos agropecuários sustentáveis do agricultor familiar, empreendedor rural familiar, e dos povos e comunidades tradicionais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como de interesse social para fins de produção, intervenção e recuperação de Áreas de Preservação Permanente e outras de uso limitado; </w:t>
      </w:r>
    </w:p>
    <w:p w:rsidR="00236F19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a Lei Distrital nº 041, de 13 de setembro de 1989, que dispõe sobre a Política Ambiental do Distrito Federal;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o Decreto Distrital nº 17.805, de 05 de novembro de 1996, que estabelece os preços para análise de processos de licenciamento ambiental e dá outras providências, RESOLVE: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 Instituir a Declaração de Conformidade de Atividade Agropecuária -</w:t>
      </w:r>
      <w:r w:rsidR="00A23DE9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DCAA, para as atividades </w:t>
      </w:r>
      <w:proofErr w:type="spellStart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agrosilvopastoris</w:t>
      </w:r>
      <w:proofErr w:type="spellEnd"/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dispensadas de licenciamento ambiental, desde que atendam </w:t>
      </w:r>
      <w:r w:rsidR="001B1E2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seguintes critérios cumulativos: </w:t>
      </w:r>
    </w:p>
    <w:p w:rsidR="0030388B" w:rsidRPr="009A639F" w:rsidRDefault="006C555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ossuam reduzido potencial poluidor/degradador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0388B" w:rsidRPr="009A639F" w:rsidRDefault="006C555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impliquem em supressão de vegetação nativa, na intervenção em áreas de preservação</w:t>
      </w:r>
      <w:r w:rsidR="001B1E2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permanente ou de reserva legal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0388B" w:rsidRPr="009A639F" w:rsidRDefault="006C555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presentem a outorga </w:t>
      </w:r>
      <w:r w:rsidR="00E76A4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 autorização 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direito de uso de recur</w:t>
      </w:r>
      <w:r w:rsidR="001B1E2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sos hídricos, quando necessário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388B" w:rsidRPr="009A639F" w:rsidRDefault="006C555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dotem boas práticas de produção. </w:t>
      </w:r>
    </w:p>
    <w:p w:rsidR="0030388B" w:rsidRPr="009A639F" w:rsidRDefault="0030388B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Art. 2º.  Para efeito desta </w:t>
      </w:r>
      <w:r w:rsidR="00BA641A" w:rsidRPr="009A639F">
        <w:rPr>
          <w:rFonts w:ascii="Times New Roman" w:hAnsi="Times New Roman" w:cs="Times New Roman"/>
          <w:sz w:val="24"/>
          <w:szCs w:val="24"/>
        </w:rPr>
        <w:t>Resolução</w:t>
      </w:r>
      <w:r w:rsidRPr="009A639F">
        <w:rPr>
          <w:rFonts w:ascii="Times New Roman" w:hAnsi="Times New Roman" w:cs="Times New Roman"/>
          <w:sz w:val="24"/>
          <w:szCs w:val="24"/>
        </w:rPr>
        <w:t xml:space="preserve"> serão adotadas as seguintes definições: </w:t>
      </w:r>
    </w:p>
    <w:p w:rsidR="0030388B" w:rsidRPr="009A639F" w:rsidRDefault="0030388B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I - Avicultura extensiva: sistema de produção onde as aves são criadas soltas e alimentadas em regime de pastejo ou pelo fornecimento de verde picado, com o objetivo principal de aproveitar espaços ociosos dentro da propriedade, obtenção de carne </w:t>
      </w:r>
      <w:r w:rsidR="001B1E20" w:rsidRPr="009A639F">
        <w:rPr>
          <w:rFonts w:ascii="Times New Roman" w:hAnsi="Times New Roman" w:cs="Times New Roman"/>
          <w:sz w:val="24"/>
          <w:szCs w:val="24"/>
        </w:rPr>
        <w:t>e de ovos para consumo familiar.</w:t>
      </w:r>
    </w:p>
    <w:p w:rsidR="0030388B" w:rsidRPr="009A639F" w:rsidRDefault="0030388B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II</w:t>
      </w:r>
      <w:r w:rsidR="009A639F">
        <w:rPr>
          <w:rFonts w:ascii="Times New Roman" w:hAnsi="Times New Roman" w:cs="Times New Roman"/>
          <w:sz w:val="24"/>
          <w:szCs w:val="24"/>
        </w:rPr>
        <w:t>.</w:t>
      </w:r>
      <w:r w:rsidRPr="009A639F">
        <w:rPr>
          <w:rFonts w:ascii="Times New Roman" w:hAnsi="Times New Roman" w:cs="Times New Roman"/>
          <w:sz w:val="24"/>
          <w:szCs w:val="24"/>
        </w:rPr>
        <w:t xml:space="preserve"> Avicultura </w:t>
      </w:r>
      <w:proofErr w:type="spellStart"/>
      <w:r w:rsidRPr="009A639F">
        <w:rPr>
          <w:rFonts w:ascii="Times New Roman" w:hAnsi="Times New Roman" w:cs="Times New Roman"/>
          <w:sz w:val="24"/>
          <w:szCs w:val="24"/>
        </w:rPr>
        <w:t>semi-intensiva</w:t>
      </w:r>
      <w:proofErr w:type="spellEnd"/>
      <w:r w:rsidRPr="009A639F">
        <w:rPr>
          <w:rFonts w:ascii="Times New Roman" w:hAnsi="Times New Roman" w:cs="Times New Roman"/>
          <w:sz w:val="24"/>
          <w:szCs w:val="24"/>
        </w:rPr>
        <w:t>: sistema de produção de aves que requer maiores recursos em insumos e de manejo, como programas de vacinação, ração balanceada, piquetes, poleiros, galpão para que as aves possam se abrigar constituindo-se no sistema mais indicado para a criação de frangos e de galinhas caipiras por mesclar a criação em galpão com a criação solta, utilizando-se piquetes.</w:t>
      </w:r>
    </w:p>
    <w:p w:rsidR="007E056D" w:rsidRPr="009A639F" w:rsidRDefault="007E056D" w:rsidP="00AE7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Art. 3º</w:t>
      </w:r>
      <w:r w:rsidR="001B1E20" w:rsidRPr="009A639F">
        <w:rPr>
          <w:rFonts w:ascii="Times New Roman" w:hAnsi="Times New Roman" w:cs="Times New Roman"/>
          <w:sz w:val="24"/>
          <w:szCs w:val="24"/>
        </w:rPr>
        <w:t>.</w:t>
      </w:r>
      <w:r w:rsidRPr="009A639F">
        <w:rPr>
          <w:rFonts w:ascii="Times New Roman" w:hAnsi="Times New Roman" w:cs="Times New Roman"/>
          <w:sz w:val="24"/>
          <w:szCs w:val="24"/>
        </w:rPr>
        <w:t xml:space="preserve"> As atividades agros</w:t>
      </w:r>
      <w:r w:rsidR="00E85A32" w:rsidRPr="009A639F">
        <w:rPr>
          <w:rFonts w:ascii="Times New Roman" w:hAnsi="Times New Roman" w:cs="Times New Roman"/>
          <w:sz w:val="24"/>
          <w:szCs w:val="24"/>
        </w:rPr>
        <w:t>s</w:t>
      </w:r>
      <w:r w:rsidRPr="009A639F">
        <w:rPr>
          <w:rFonts w:ascii="Times New Roman" w:hAnsi="Times New Roman" w:cs="Times New Roman"/>
          <w:sz w:val="24"/>
          <w:szCs w:val="24"/>
        </w:rPr>
        <w:t xml:space="preserve">ilvopastoris constantes do Anexo </w:t>
      </w:r>
      <w:proofErr w:type="gramStart"/>
      <w:r w:rsidRPr="009A63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639F">
        <w:rPr>
          <w:rFonts w:ascii="Times New Roman" w:hAnsi="Times New Roman" w:cs="Times New Roman"/>
          <w:sz w:val="24"/>
          <w:szCs w:val="24"/>
        </w:rPr>
        <w:t xml:space="preserve"> da presente </w:t>
      </w:r>
      <w:r w:rsidR="00BA641A" w:rsidRPr="009A639F">
        <w:rPr>
          <w:rFonts w:ascii="Times New Roman" w:hAnsi="Times New Roman" w:cs="Times New Roman"/>
          <w:sz w:val="24"/>
          <w:szCs w:val="24"/>
        </w:rPr>
        <w:t>Resolução</w:t>
      </w:r>
      <w:r w:rsidRPr="009A639F">
        <w:rPr>
          <w:rFonts w:ascii="Times New Roman" w:hAnsi="Times New Roman" w:cs="Times New Roman"/>
          <w:sz w:val="24"/>
          <w:szCs w:val="24"/>
        </w:rPr>
        <w:t xml:space="preserve"> estão dispensadas de licenciamento ambiental, sendo facultado ao interessado requerer a emissão de Declaração de Conformidade de Atividade Agropecuária – DCAA</w:t>
      </w:r>
      <w:r w:rsidR="001B1E20" w:rsidRPr="009A639F">
        <w:rPr>
          <w:rFonts w:ascii="Times New Roman" w:hAnsi="Times New Roman" w:cs="Times New Roman"/>
          <w:sz w:val="24"/>
          <w:szCs w:val="24"/>
        </w:rPr>
        <w:t>.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Art. </w:t>
      </w:r>
      <w:r w:rsidR="007E056D" w:rsidRPr="009A639F">
        <w:rPr>
          <w:rFonts w:ascii="Times New Roman" w:hAnsi="Times New Roman" w:cs="Times New Roman"/>
          <w:sz w:val="24"/>
          <w:szCs w:val="24"/>
        </w:rPr>
        <w:t>4º</w:t>
      </w:r>
      <w:r w:rsidR="001B1E20" w:rsidRPr="009A639F">
        <w:rPr>
          <w:rFonts w:ascii="Times New Roman" w:hAnsi="Times New Roman" w:cs="Times New Roman"/>
          <w:sz w:val="24"/>
          <w:szCs w:val="24"/>
        </w:rPr>
        <w:t>.</w:t>
      </w:r>
      <w:r w:rsidR="007E056D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 xml:space="preserve">As atividades </w:t>
      </w:r>
      <w:proofErr w:type="spellStart"/>
      <w:r w:rsidRPr="009A639F">
        <w:rPr>
          <w:rFonts w:ascii="Times New Roman" w:hAnsi="Times New Roman" w:cs="Times New Roman"/>
          <w:sz w:val="24"/>
          <w:szCs w:val="24"/>
        </w:rPr>
        <w:t>agros</w:t>
      </w:r>
      <w:r w:rsidR="006C555B" w:rsidRPr="009A639F">
        <w:rPr>
          <w:rFonts w:ascii="Times New Roman" w:hAnsi="Times New Roman" w:cs="Times New Roman"/>
          <w:sz w:val="24"/>
          <w:szCs w:val="24"/>
        </w:rPr>
        <w:t>s</w:t>
      </w:r>
      <w:r w:rsidRPr="009A639F">
        <w:rPr>
          <w:rFonts w:ascii="Times New Roman" w:hAnsi="Times New Roman" w:cs="Times New Roman"/>
          <w:sz w:val="24"/>
          <w:szCs w:val="24"/>
        </w:rPr>
        <w:t>ilv</w:t>
      </w:r>
      <w:r w:rsidR="006C555B" w:rsidRPr="009A639F">
        <w:rPr>
          <w:rFonts w:ascii="Times New Roman" w:hAnsi="Times New Roman" w:cs="Times New Roman"/>
          <w:sz w:val="24"/>
          <w:szCs w:val="24"/>
        </w:rPr>
        <w:t>o</w:t>
      </w:r>
      <w:r w:rsidRPr="009A639F">
        <w:rPr>
          <w:rFonts w:ascii="Times New Roman" w:hAnsi="Times New Roman" w:cs="Times New Roman"/>
          <w:sz w:val="24"/>
          <w:szCs w:val="24"/>
        </w:rPr>
        <w:t>pastoris</w:t>
      </w:r>
      <w:proofErr w:type="spellEnd"/>
      <w:r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constantes do Anexo </w:t>
      </w:r>
      <w:proofErr w:type="gramStart"/>
      <w:r w:rsidR="007E056D" w:rsidRPr="009A63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7E056D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da presente </w:t>
      </w:r>
      <w:r w:rsidR="00BA641A" w:rsidRPr="009A639F">
        <w:rPr>
          <w:rFonts w:ascii="Times New Roman" w:hAnsi="Times New Roman" w:cs="Times New Roman"/>
          <w:sz w:val="24"/>
          <w:szCs w:val="24"/>
        </w:rPr>
        <w:t>Resolução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 estão </w:t>
      </w:r>
      <w:r w:rsidRPr="009A639F">
        <w:rPr>
          <w:rFonts w:ascii="Times New Roman" w:hAnsi="Times New Roman" w:cs="Times New Roman"/>
          <w:sz w:val="24"/>
          <w:szCs w:val="24"/>
        </w:rPr>
        <w:t>dispensadas de licenciamento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 ambiental</w:t>
      </w:r>
      <w:r w:rsidR="007E056D" w:rsidRPr="009A639F">
        <w:rPr>
          <w:rFonts w:ascii="Times New Roman" w:hAnsi="Times New Roman" w:cs="Times New Roman"/>
          <w:sz w:val="24"/>
          <w:szCs w:val="24"/>
        </w:rPr>
        <w:t>, sendo obrigatório ao interessado requerer a emissão de Declaração de Conformidade de Atividade Agropecuária – DCAA</w:t>
      </w:r>
      <w:r w:rsidR="00771DEC" w:rsidRPr="009A639F">
        <w:rPr>
          <w:rFonts w:ascii="Times New Roman" w:hAnsi="Times New Roman" w:cs="Times New Roman"/>
          <w:sz w:val="24"/>
          <w:szCs w:val="24"/>
        </w:rPr>
        <w:t>.</w:t>
      </w:r>
    </w:p>
    <w:p w:rsidR="0030388B" w:rsidRPr="009A639F" w:rsidRDefault="007E056D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Art.5º</w:t>
      </w:r>
      <w:r w:rsidR="0030388B" w:rsidRPr="009A639F">
        <w:rPr>
          <w:rFonts w:ascii="Times New Roman" w:hAnsi="Times New Roman" w:cs="Times New Roman"/>
          <w:sz w:val="24"/>
          <w:szCs w:val="24"/>
        </w:rPr>
        <w:t>. As atividades agro</w:t>
      </w:r>
      <w:r w:rsidR="006C555B" w:rsidRPr="009A639F">
        <w:rPr>
          <w:rFonts w:ascii="Times New Roman" w:hAnsi="Times New Roman" w:cs="Times New Roman"/>
          <w:sz w:val="24"/>
          <w:szCs w:val="24"/>
        </w:rPr>
        <w:t>s</w:t>
      </w:r>
      <w:r w:rsidR="0030388B" w:rsidRPr="009A639F">
        <w:rPr>
          <w:rFonts w:ascii="Times New Roman" w:hAnsi="Times New Roman" w:cs="Times New Roman"/>
          <w:sz w:val="24"/>
          <w:szCs w:val="24"/>
        </w:rPr>
        <w:t>silvopastoris dispensadas de licenciamento e passíveis do recebimento da DCAA não desobrigam o interessado de obter as demais licenças ou autorizações legalmente exigíveis na esfera distrital ou federal.</w:t>
      </w:r>
    </w:p>
    <w:p w:rsidR="0030388B" w:rsidRPr="009A639F" w:rsidRDefault="007E056D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lastRenderedPageBreak/>
        <w:t>Art.</w:t>
      </w:r>
      <w:r w:rsid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>6º</w:t>
      </w:r>
      <w:r w:rsidR="0030388B" w:rsidRPr="009A639F">
        <w:rPr>
          <w:rFonts w:ascii="Times New Roman" w:hAnsi="Times New Roman" w:cs="Times New Roman"/>
          <w:sz w:val="24"/>
          <w:szCs w:val="24"/>
        </w:rPr>
        <w:t>. O titular de empreendimento/atividade dispensada de licenciamento e passível do recebimento da DCAA deverá providenciar a destinação ambientalmente correta dos resíduos gerados em seu empreendimento/atividade.</w:t>
      </w:r>
    </w:p>
    <w:p w:rsidR="0030388B" w:rsidRPr="009A639F" w:rsidRDefault="007E056D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Art.</w:t>
      </w:r>
      <w:r w:rsid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>7º</w:t>
      </w:r>
      <w:r w:rsidR="0030388B" w:rsidRPr="009A639F">
        <w:rPr>
          <w:rFonts w:ascii="Times New Roman" w:hAnsi="Times New Roman" w:cs="Times New Roman"/>
          <w:sz w:val="24"/>
          <w:szCs w:val="24"/>
        </w:rPr>
        <w:t xml:space="preserve">. </w:t>
      </w:r>
      <w:r w:rsidRPr="009A639F">
        <w:rPr>
          <w:rFonts w:ascii="Times New Roman" w:hAnsi="Times New Roman" w:cs="Times New Roman"/>
          <w:sz w:val="24"/>
          <w:szCs w:val="24"/>
        </w:rPr>
        <w:t>O</w:t>
      </w:r>
      <w:r w:rsidR="0030388B" w:rsidRPr="009A639F">
        <w:rPr>
          <w:rFonts w:ascii="Times New Roman" w:hAnsi="Times New Roman" w:cs="Times New Roman"/>
          <w:sz w:val="24"/>
          <w:szCs w:val="24"/>
        </w:rPr>
        <w:t xml:space="preserve"> prazo de validade </w:t>
      </w:r>
      <w:r w:rsidRPr="009A639F">
        <w:rPr>
          <w:rFonts w:ascii="Times New Roman" w:hAnsi="Times New Roman" w:cs="Times New Roman"/>
          <w:sz w:val="24"/>
          <w:szCs w:val="24"/>
        </w:rPr>
        <w:t xml:space="preserve">da DCAA é </w:t>
      </w:r>
      <w:r w:rsidR="0030388B" w:rsidRPr="009A639F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30388B" w:rsidRPr="009A639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0388B" w:rsidRPr="009A639F">
        <w:rPr>
          <w:rFonts w:ascii="Times New Roman" w:hAnsi="Times New Roman" w:cs="Times New Roman"/>
          <w:sz w:val="24"/>
          <w:szCs w:val="24"/>
        </w:rPr>
        <w:t xml:space="preserve"> (cinco) anos, contados a partir de sua emissão, renováveis a pedido do empreendedor.</w:t>
      </w:r>
    </w:p>
    <w:p w:rsidR="00286983" w:rsidRPr="009A639F" w:rsidRDefault="007E056D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Art.</w:t>
      </w:r>
      <w:r w:rsid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>8º</w:t>
      </w:r>
      <w:r w:rsidR="002F5712" w:rsidRPr="009A639F">
        <w:rPr>
          <w:rFonts w:ascii="Times New Roman" w:hAnsi="Times New Roman" w:cs="Times New Roman"/>
          <w:sz w:val="24"/>
          <w:szCs w:val="24"/>
        </w:rPr>
        <w:t>.</w:t>
      </w:r>
      <w:r w:rsidR="00286983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 xml:space="preserve">A emissão de DCAA para </w:t>
      </w:r>
      <w:r w:rsidR="00286983" w:rsidRPr="009A639F">
        <w:rPr>
          <w:rFonts w:ascii="Times New Roman" w:hAnsi="Times New Roman" w:cs="Times New Roman"/>
          <w:sz w:val="24"/>
          <w:szCs w:val="24"/>
        </w:rPr>
        <w:t>as atividades de irrigação constantes no</w:t>
      </w:r>
      <w:r w:rsidRPr="009A639F">
        <w:rPr>
          <w:rFonts w:ascii="Times New Roman" w:hAnsi="Times New Roman" w:cs="Times New Roman"/>
          <w:sz w:val="24"/>
          <w:szCs w:val="24"/>
        </w:rPr>
        <w:t xml:space="preserve"> anexo </w:t>
      </w:r>
      <w:proofErr w:type="gramStart"/>
      <w:r w:rsidRPr="009A63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>é considerada uma forma de</w:t>
      </w:r>
      <w:r w:rsidR="00286983" w:rsidRPr="009A639F">
        <w:rPr>
          <w:rFonts w:ascii="Times New Roman" w:hAnsi="Times New Roman" w:cs="Times New Roman"/>
          <w:sz w:val="24"/>
          <w:szCs w:val="24"/>
        </w:rPr>
        <w:t xml:space="preserve"> simplificação prevista no Art. 13 da </w:t>
      </w:r>
      <w:r w:rsidR="00BA641A" w:rsidRPr="009A639F">
        <w:rPr>
          <w:rFonts w:ascii="Times New Roman" w:hAnsi="Times New Roman" w:cs="Times New Roman"/>
          <w:sz w:val="24"/>
          <w:szCs w:val="24"/>
        </w:rPr>
        <w:t>Resolução</w:t>
      </w:r>
      <w:r w:rsidR="00286983" w:rsidRPr="009A639F">
        <w:rPr>
          <w:rFonts w:ascii="Times New Roman" w:hAnsi="Times New Roman" w:cs="Times New Roman"/>
          <w:sz w:val="24"/>
          <w:szCs w:val="24"/>
        </w:rPr>
        <w:t xml:space="preserve"> C</w:t>
      </w:r>
      <w:r w:rsidR="001B1E20" w:rsidRPr="009A639F">
        <w:rPr>
          <w:rFonts w:ascii="Times New Roman" w:hAnsi="Times New Roman" w:cs="Times New Roman"/>
          <w:sz w:val="24"/>
          <w:szCs w:val="24"/>
        </w:rPr>
        <w:t>ONAMA</w:t>
      </w:r>
      <w:r w:rsidR="00286983" w:rsidRPr="009A639F">
        <w:rPr>
          <w:rFonts w:ascii="Times New Roman" w:hAnsi="Times New Roman" w:cs="Times New Roman"/>
          <w:sz w:val="24"/>
          <w:szCs w:val="24"/>
        </w:rPr>
        <w:t xml:space="preserve"> n°</w:t>
      </w:r>
      <w:r w:rsidR="001B1E20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="00286983" w:rsidRPr="009A639F">
        <w:rPr>
          <w:rFonts w:ascii="Times New Roman" w:hAnsi="Times New Roman" w:cs="Times New Roman"/>
          <w:sz w:val="24"/>
          <w:szCs w:val="24"/>
        </w:rPr>
        <w:t>284/20</w:t>
      </w:r>
      <w:r w:rsidR="006B66B0" w:rsidRPr="009A639F">
        <w:rPr>
          <w:rFonts w:ascii="Times New Roman" w:hAnsi="Times New Roman" w:cs="Times New Roman"/>
          <w:sz w:val="24"/>
          <w:szCs w:val="24"/>
        </w:rPr>
        <w:t>0</w:t>
      </w:r>
      <w:r w:rsidR="00286983" w:rsidRPr="009A639F">
        <w:rPr>
          <w:rFonts w:ascii="Times New Roman" w:hAnsi="Times New Roman" w:cs="Times New Roman"/>
          <w:sz w:val="24"/>
          <w:szCs w:val="24"/>
        </w:rPr>
        <w:t>1</w:t>
      </w:r>
      <w:r w:rsidR="001B1E20" w:rsidRPr="009A639F">
        <w:rPr>
          <w:rFonts w:ascii="Times New Roman" w:hAnsi="Times New Roman" w:cs="Times New Roman"/>
          <w:sz w:val="24"/>
          <w:szCs w:val="24"/>
        </w:rPr>
        <w:t>.</w:t>
      </w:r>
    </w:p>
    <w:p w:rsidR="002F5712" w:rsidRPr="009A639F" w:rsidRDefault="007E056D" w:rsidP="00AE73D4">
      <w:pPr>
        <w:jc w:val="both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Art.</w:t>
      </w:r>
      <w:r w:rsidR="009A639F">
        <w:rPr>
          <w:rFonts w:ascii="Times New Roman" w:hAnsi="Times New Roman" w:cs="Times New Roman"/>
          <w:sz w:val="24"/>
          <w:szCs w:val="24"/>
        </w:rPr>
        <w:t xml:space="preserve"> </w:t>
      </w:r>
      <w:r w:rsidRPr="009A639F">
        <w:rPr>
          <w:rFonts w:ascii="Times New Roman" w:hAnsi="Times New Roman" w:cs="Times New Roman"/>
          <w:sz w:val="24"/>
          <w:szCs w:val="24"/>
        </w:rPr>
        <w:t>9</w:t>
      </w:r>
      <w:r w:rsidR="002F5712" w:rsidRPr="009A639F">
        <w:rPr>
          <w:rFonts w:ascii="Times New Roman" w:hAnsi="Times New Roman" w:cs="Times New Roman"/>
          <w:sz w:val="24"/>
          <w:szCs w:val="24"/>
        </w:rPr>
        <w:t>º</w:t>
      </w:r>
      <w:r w:rsidRPr="009A639F">
        <w:rPr>
          <w:rFonts w:ascii="Times New Roman" w:hAnsi="Times New Roman" w:cs="Times New Roman"/>
          <w:sz w:val="24"/>
          <w:szCs w:val="24"/>
        </w:rPr>
        <w:t>.</w:t>
      </w:r>
      <w:r w:rsidR="002F5712" w:rsidRPr="009A639F">
        <w:rPr>
          <w:rFonts w:ascii="Times New Roman" w:hAnsi="Times New Roman" w:cs="Times New Roman"/>
          <w:sz w:val="24"/>
          <w:szCs w:val="24"/>
        </w:rPr>
        <w:t xml:space="preserve"> O titular de empreendimento/atividade de armazenamento, beneficiamento, comercialização de grãos e cereais sem utilização de produto florestal e derivados, localizados em área rural, deverá manter as emissões atmosféricas dentro dos parâmetros estipulados</w:t>
      </w:r>
      <w:r w:rsidR="001B1E20" w:rsidRPr="009A639F">
        <w:rPr>
          <w:rFonts w:ascii="Times New Roman" w:hAnsi="Times New Roman" w:cs="Times New Roman"/>
          <w:sz w:val="24"/>
          <w:szCs w:val="24"/>
        </w:rPr>
        <w:t xml:space="preserve"> nos anexos da </w:t>
      </w:r>
      <w:r w:rsidR="00BA641A" w:rsidRPr="009A639F">
        <w:rPr>
          <w:rFonts w:ascii="Times New Roman" w:hAnsi="Times New Roman" w:cs="Times New Roman"/>
          <w:sz w:val="24"/>
          <w:szCs w:val="24"/>
        </w:rPr>
        <w:t>Resolução</w:t>
      </w:r>
      <w:r w:rsidR="001B1E20" w:rsidRPr="009A639F">
        <w:rPr>
          <w:rFonts w:ascii="Times New Roman" w:hAnsi="Times New Roman" w:cs="Times New Roman"/>
          <w:sz w:val="24"/>
          <w:szCs w:val="24"/>
        </w:rPr>
        <w:t xml:space="preserve"> CONAMA</w:t>
      </w:r>
      <w:r w:rsidR="00621D76" w:rsidRPr="009A639F">
        <w:rPr>
          <w:rFonts w:ascii="Times New Roman" w:hAnsi="Times New Roman" w:cs="Times New Roman"/>
          <w:sz w:val="24"/>
          <w:szCs w:val="24"/>
        </w:rPr>
        <w:t xml:space="preserve"> nº 382</w:t>
      </w:r>
      <w:r w:rsidR="002F5712" w:rsidRPr="009A639F">
        <w:rPr>
          <w:rFonts w:ascii="Times New Roman" w:hAnsi="Times New Roman" w:cs="Times New Roman"/>
          <w:sz w:val="24"/>
          <w:szCs w:val="24"/>
        </w:rPr>
        <w:t>/2006, implantado, quando necessário, sistemas eficazes de controle de emissões.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</w:t>
      </w:r>
      <w:r w:rsidR="007E056D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="001B1E20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não cumprimento pelo interessado das determinações contidas nos termos desta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ocasionará a revogação da DCAA, ficando o interessado impossibilitado de obter nova DCAA para a mesma atividade enquanto não for sanado o motivo que deu causa à revogação. </w:t>
      </w:r>
    </w:p>
    <w:p w:rsidR="0030388B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4839EC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</w:t>
      </w: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emissão da Declaração de Conformidade de Atividade Agropecuária – DCAA caberá à Secretaria de Agricultura e Desenvolvimento Rural - SEAGRI-DF, segundo regulamentação prevista em Portaria Conjunta a ser editada pelo IBRAM e pela SEAGRI – DF, e publicada no Diário Oficial do Distrito Federal. </w:t>
      </w:r>
    </w:p>
    <w:p w:rsidR="00286983" w:rsidRPr="009A639F" w:rsidRDefault="00B917F1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</w:t>
      </w:r>
      <w:r w:rsidR="004839EC" w:rsidRPr="009A639F">
        <w:rPr>
          <w:rFonts w:ascii="Times New Roman" w:eastAsia="Times New Roman" w:hAnsi="Times New Roman" w:cs="Times New Roman"/>
          <w:sz w:val="24"/>
          <w:szCs w:val="24"/>
          <w:lang w:eastAsia="pt-BR"/>
        </w:rPr>
        <w:t>12.</w:t>
      </w:r>
      <w:r w:rsidR="00E50B15" w:rsidRPr="009A6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5D0D90" w:rsidRPr="009A639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50B15" w:rsidRPr="009A63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atividades que tiveram DCAA emitidas devem ser informadas bimestralmente ao IBRAM que deve fiscalizar o cumprimento da legislação ambiental. </w:t>
      </w:r>
    </w:p>
    <w:p w:rsidR="00771DEC" w:rsidRPr="009A639F" w:rsidRDefault="0030388B" w:rsidP="00AE73D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Art. </w:t>
      </w:r>
      <w:r w:rsidR="004839EC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</w:t>
      </w:r>
      <w:r w:rsidR="00E50B15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71DEC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="00771DEC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revisada a cada dois anos.</w:t>
      </w:r>
    </w:p>
    <w:p w:rsidR="0030388B" w:rsidRPr="009A639F" w:rsidRDefault="00771DEC" w:rsidP="00AE73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Art.14. 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Esta </w:t>
      </w:r>
      <w:r w:rsidR="00BA641A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Resolução</w:t>
      </w:r>
      <w:r w:rsidR="0030388B" w:rsidRPr="009A63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entra em vigor na data de sua publicação.</w:t>
      </w:r>
    </w:p>
    <w:p w:rsidR="0030388B" w:rsidRPr="009A639F" w:rsidRDefault="00771DEC" w:rsidP="00AE73D4">
      <w:pPr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Art.15. </w:t>
      </w:r>
      <w:r w:rsidR="004839EC" w:rsidRPr="009A639F">
        <w:rPr>
          <w:rFonts w:ascii="Times New Roman" w:hAnsi="Times New Roman" w:cs="Times New Roman"/>
          <w:sz w:val="24"/>
          <w:szCs w:val="24"/>
        </w:rPr>
        <w:t xml:space="preserve">Ficam revogadas as Resoluções CONAM n° 1 de 2012 e </w:t>
      </w:r>
      <w:r w:rsidRPr="009A639F">
        <w:rPr>
          <w:rFonts w:ascii="Times New Roman" w:hAnsi="Times New Roman" w:cs="Times New Roman"/>
          <w:sz w:val="24"/>
          <w:szCs w:val="24"/>
        </w:rPr>
        <w:t>n°</w:t>
      </w:r>
      <w:r w:rsidR="004839EC" w:rsidRPr="009A639F">
        <w:rPr>
          <w:rFonts w:ascii="Times New Roman" w:hAnsi="Times New Roman" w:cs="Times New Roman"/>
          <w:sz w:val="24"/>
          <w:szCs w:val="24"/>
        </w:rPr>
        <w:t>4 de 2014.</w:t>
      </w:r>
    </w:p>
    <w:p w:rsidR="00AE73D4" w:rsidRPr="009A639F" w:rsidRDefault="00AE73D4" w:rsidP="00AE7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IGOR TOKARSKI</w:t>
      </w:r>
    </w:p>
    <w:p w:rsidR="00AE73D4" w:rsidRPr="009A639F" w:rsidRDefault="00AE73D4" w:rsidP="00AE7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>Presidente do Conselho de Meio Ambiente do Distrito Federal</w:t>
      </w:r>
    </w:p>
    <w:p w:rsidR="00E77451" w:rsidRPr="009A639F" w:rsidRDefault="00E77451" w:rsidP="00E77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(*) Republicado por ter saído com erro publicado no DODF </w:t>
      </w:r>
      <w:r w:rsidRPr="009A639F">
        <w:rPr>
          <w:rFonts w:ascii="Times New Roman" w:hAnsi="Times New Roman" w:cs="Times New Roman"/>
          <w:sz w:val="24"/>
          <w:szCs w:val="24"/>
        </w:rPr>
        <w:t>247 de 28 de dezembro de 2017</w:t>
      </w:r>
      <w:r w:rsidRPr="009A639F">
        <w:rPr>
          <w:rFonts w:ascii="Times New Roman" w:hAnsi="Times New Roman" w:cs="Times New Roman"/>
          <w:sz w:val="24"/>
          <w:szCs w:val="24"/>
        </w:rPr>
        <w:t xml:space="preserve">, pag. </w:t>
      </w:r>
      <w:r w:rsidRPr="009A639F">
        <w:rPr>
          <w:rFonts w:ascii="Times New Roman" w:hAnsi="Times New Roman" w:cs="Times New Roman"/>
          <w:sz w:val="24"/>
          <w:szCs w:val="24"/>
        </w:rPr>
        <w:t>33-34</w:t>
      </w:r>
      <w:r w:rsidRPr="009A639F">
        <w:rPr>
          <w:rFonts w:ascii="Times New Roman" w:hAnsi="Times New Roman" w:cs="Times New Roman"/>
          <w:sz w:val="24"/>
          <w:szCs w:val="24"/>
        </w:rPr>
        <w:t>.</w:t>
      </w:r>
    </w:p>
    <w:p w:rsidR="00AE73D4" w:rsidRPr="009A639F" w:rsidRDefault="00AE73D4" w:rsidP="00AE7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B0E" w:rsidRPr="009A639F" w:rsidRDefault="004839EC" w:rsidP="00656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t xml:space="preserve">Anexo </w:t>
      </w:r>
      <w:proofErr w:type="gramStart"/>
      <w:r w:rsidRPr="009A63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639F">
        <w:rPr>
          <w:rFonts w:ascii="Times New Roman" w:hAnsi="Times New Roman" w:cs="Times New Roman"/>
          <w:sz w:val="24"/>
          <w:szCs w:val="24"/>
        </w:rPr>
        <w:t>: Atividades</w:t>
      </w:r>
      <w:r w:rsidR="00B917F1" w:rsidRPr="009A639F">
        <w:rPr>
          <w:rFonts w:ascii="Times New Roman" w:hAnsi="Times New Roman" w:cs="Times New Roman"/>
          <w:sz w:val="24"/>
          <w:szCs w:val="24"/>
        </w:rPr>
        <w:t xml:space="preserve"> Rurais</w:t>
      </w:r>
      <w:r w:rsidRPr="009A639F">
        <w:rPr>
          <w:rFonts w:ascii="Times New Roman" w:hAnsi="Times New Roman" w:cs="Times New Roman"/>
          <w:sz w:val="24"/>
          <w:szCs w:val="24"/>
        </w:rPr>
        <w:t xml:space="preserve"> Dispensadas de licenciamento Ambiental com emissão facultativa de DCAA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87"/>
        <w:gridCol w:w="6184"/>
        <w:gridCol w:w="2517"/>
      </w:tblGrid>
      <w:tr w:rsidR="000C6AE0" w:rsidRPr="009A639F" w:rsidTr="00944169">
        <w:trPr>
          <w:trHeight w:val="306"/>
        </w:trPr>
        <w:tc>
          <w:tcPr>
            <w:tcW w:w="316" w:type="pct"/>
            <w:noWrap/>
            <w:vAlign w:val="center"/>
            <w:hideMark/>
          </w:tcPr>
          <w:p w:rsidR="000C6AE0" w:rsidRPr="009A639F" w:rsidRDefault="00F228C9" w:rsidP="00AE73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</w:t>
            </w:r>
            <w:r w:rsidR="000C6AE0"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3329" w:type="pct"/>
            <w:noWrap/>
            <w:vAlign w:val="center"/>
            <w:hideMark/>
          </w:tcPr>
          <w:p w:rsidR="000C6AE0" w:rsidRPr="009A639F" w:rsidRDefault="006F2B08" w:rsidP="00AE73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Descrição da A</w:t>
            </w:r>
            <w:r w:rsidR="000C6AE0"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tividade</w:t>
            </w:r>
          </w:p>
        </w:tc>
        <w:tc>
          <w:tcPr>
            <w:tcW w:w="1355" w:type="pct"/>
            <w:noWrap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Porte</w:t>
            </w:r>
          </w:p>
        </w:tc>
      </w:tr>
      <w:tr w:rsidR="000C6AE0" w:rsidRPr="009A639F" w:rsidTr="00944169">
        <w:trPr>
          <w:trHeight w:val="411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Cultivo de espécies de interesse agrícola temporárias, em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áreas já estabelecidas de sequeiro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≤ 500 ha (hectares)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Implantação e manutenção de Sistemas Agroflorestais e culturas perenes e </w:t>
            </w:r>
            <w:proofErr w:type="spell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semiperenes</w:t>
            </w:r>
            <w:proofErr w:type="spellEnd"/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 500 ha (hectares)</w:t>
            </w:r>
          </w:p>
        </w:tc>
      </w:tr>
      <w:tr w:rsidR="000C6AE0" w:rsidRPr="009A639F" w:rsidTr="00944169">
        <w:trPr>
          <w:trHeight w:val="371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Preparo,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correção e conservação de solo em áreas já cultivadas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F228C9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Limpeza de canais de abastecimento de água e reservatórios de água para irrigação em áreas rurais, contemplando remoção de sedimentos acumulados, da matéria orgânica e vegetação aquática ou em estágio pioneiro de regeneração que estejam prejudicando o escoamento da água e o acesso ao canal ou reservatório, nos casos em que tal limpeza não implicar em intervenção em áreas de preservação permanente, e desde que dada destinação adequada ao material oriundo da limpeza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F228C9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Manutenção e recuperação de aterro de barragem, desde que esta possua licença de operação vigente e quando tais operações não implicarem em aumento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volume de água armazenada e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/ou da altura da crista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F228C9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Manutenção de estradas e carreadores internos, obedecidas 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exigências técnicas e legais, inclusive com a construção de bacias de contenção, para minimizar a ocorrência de processos erosivos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CA4ACC" w:rsidP="005B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Qualquer 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Construção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reforma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 ampliação de imóveis para moradia, desde que não haja caracterização de parcelamento ou fracionamento da propriedade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CA4ACC" w:rsidP="005B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Qualquer 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Construção e ampliação de estufas para produção agrícola e galpões de apoio às atividades agropecuárias, tais como, equipamentos, insumos, maquinário e ferramental, desde que compatíveis com as restrições edilícias e de zoneamento das unidades de conservação.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CA4ACC" w:rsidP="005B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Qualquer 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Meliponários</w:t>
            </w:r>
            <w:proofErr w:type="spell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 se destinem à produção artesanal de abelhas nativas em sua região geográfica de ocorrência natural.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 50 colônias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Criação extensiva de bovinos, equídeos, bubalinos, caprinos e ovinos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 500 ha (hectares)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Agroindústria artesanal, desde que possua sistema de tratamento de efluentes e/ou destinação adequada de resíduos.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Definido em legislação específica da SEAGRI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Agroindústria de pequeno porte vegetal desde que possua sistema de tratamento de efluentes e/ou destinação adequada de resíduos.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Definido em legislação específica da SEAGRI</w:t>
            </w:r>
          </w:p>
        </w:tc>
      </w:tr>
      <w:tr w:rsidR="000C6AE0" w:rsidRPr="009A639F" w:rsidTr="00944169">
        <w:trPr>
          <w:trHeight w:val="320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Cunicultura de pequeno porte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Criação ≤ 3.000 animais</w:t>
            </w:r>
          </w:p>
        </w:tc>
      </w:tr>
      <w:tr w:rsidR="000C6AE0" w:rsidRPr="009A639F" w:rsidTr="00944169">
        <w:trPr>
          <w:trHeight w:val="849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Suinocultura de subsistência com sistema de criação de confinamento ou mistos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Criação ≤ 10 animais em terminação ou  ≤ 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matrizes em ciclo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completo</w:t>
            </w:r>
          </w:p>
        </w:tc>
      </w:tr>
      <w:tr w:rsidR="000C6AE0" w:rsidRPr="009A639F" w:rsidTr="00944169">
        <w:trPr>
          <w:trHeight w:val="397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F228C9" w:rsidP="00F22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/Operação de Currais Comunitários localizados em áreas rurais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Armazenamento, beneficiamento, comercialização de grãos e cereais, sem transformação, e que utilizem gás liquefeito de petróleo (GLP), energia eólica, elétrica ou solar para secagem no processo de beneficiamento ou que não realizem processo de secagem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2762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 5.000 m</w:t>
            </w:r>
            <w:r w:rsidR="00276241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²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área útil</w:t>
            </w:r>
          </w:p>
        </w:tc>
      </w:tr>
      <w:tr w:rsidR="000C6AE0" w:rsidRPr="009A639F" w:rsidTr="00BA641A">
        <w:trPr>
          <w:trHeight w:val="401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Estrutiocultura</w:t>
            </w:r>
            <w:proofErr w:type="spellEnd"/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Criação ≤ 50 animais em terminação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Agroindústria de pequeno porte de processamento de gêneros alimentícios de origem animal, sem abate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Definido em legislação específica da SEAGRI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Construção de centros comunitários e outros equipamentos públicos definidos na lei 6.766 de 1979 na área rural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Regularização de barragens com altura de barramento de até 5 metros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0C6AE0" w:rsidP="005B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Espelho d’água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≤ 10.000</w:t>
            </w:r>
            <w:r w:rsidR="00917BF5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m²</w:t>
            </w:r>
          </w:p>
        </w:tc>
      </w:tr>
      <w:tr w:rsidR="000C6AE0" w:rsidRPr="009A639F" w:rsidTr="00944169">
        <w:trPr>
          <w:trHeight w:val="349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CA4ACC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Produção de 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cogumelos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5B0C3C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0C6AE0" w:rsidRPr="009A639F" w:rsidTr="00944169">
        <w:trPr>
          <w:trHeight w:val="411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F22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Armazenagem de agrotóxicos, respeitando-se a NBR 9843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2004</w:t>
            </w:r>
            <w:r w:rsidR="00F228C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CA4ACC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té 500</w:t>
            </w:r>
            <w:r w:rsidR="00917BF5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m²</w:t>
            </w:r>
          </w:p>
        </w:tc>
      </w:tr>
      <w:tr w:rsidR="000C6AE0" w:rsidRPr="009A639F" w:rsidTr="00944169">
        <w:trPr>
          <w:trHeight w:val="454"/>
        </w:trPr>
        <w:tc>
          <w:tcPr>
            <w:tcW w:w="316" w:type="pct"/>
            <w:vAlign w:val="center"/>
            <w:hideMark/>
          </w:tcPr>
          <w:p w:rsidR="000C6AE0" w:rsidRPr="009A639F" w:rsidRDefault="000C6AE0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329" w:type="pct"/>
            <w:vAlign w:val="center"/>
            <w:hideMark/>
          </w:tcPr>
          <w:p w:rsidR="000C6AE0" w:rsidRPr="009A639F" w:rsidRDefault="000C6AE0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Entrepostos de carnes e derivados, pescados, laticínios, ovos, mel e cera de abelhas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  <w:hideMark/>
          </w:tcPr>
          <w:p w:rsidR="000C6AE0" w:rsidRPr="009A639F" w:rsidRDefault="005B0C3C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</w:p>
        </w:tc>
      </w:tr>
      <w:tr w:rsidR="004F5A54" w:rsidRPr="009A639F" w:rsidTr="00944169">
        <w:trPr>
          <w:trHeight w:val="312"/>
        </w:trPr>
        <w:tc>
          <w:tcPr>
            <w:tcW w:w="316" w:type="pct"/>
            <w:vAlign w:val="center"/>
          </w:tcPr>
          <w:p w:rsidR="004F5A54" w:rsidRPr="009A639F" w:rsidRDefault="004F5A54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29" w:type="pct"/>
            <w:vAlign w:val="center"/>
          </w:tcPr>
          <w:p w:rsidR="004F5A54" w:rsidRPr="009A639F" w:rsidRDefault="004F5A54" w:rsidP="00AE73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Compostagem de resíduos em área rural</w:t>
            </w:r>
            <w:r w:rsidR="005B0C3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55" w:type="pct"/>
            <w:vAlign w:val="center"/>
          </w:tcPr>
          <w:p w:rsidR="004F5A54" w:rsidRPr="009A639F" w:rsidRDefault="004F5A54" w:rsidP="00AE7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 10.000 m² e &lt; igual 20.000 m²</w:t>
            </w:r>
          </w:p>
        </w:tc>
      </w:tr>
    </w:tbl>
    <w:p w:rsidR="004839EC" w:rsidRPr="009A639F" w:rsidRDefault="004839EC" w:rsidP="006566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9EC" w:rsidRPr="009A639F" w:rsidRDefault="00B917F1" w:rsidP="00656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39F">
        <w:rPr>
          <w:rFonts w:ascii="Times New Roman" w:hAnsi="Times New Roman" w:cs="Times New Roman"/>
          <w:sz w:val="24"/>
          <w:szCs w:val="24"/>
        </w:rPr>
        <w:br w:type="page"/>
      </w:r>
      <w:r w:rsidR="004839EC" w:rsidRPr="009A639F">
        <w:rPr>
          <w:rFonts w:ascii="Times New Roman" w:hAnsi="Times New Roman" w:cs="Times New Roman"/>
          <w:sz w:val="24"/>
          <w:szCs w:val="24"/>
        </w:rPr>
        <w:lastRenderedPageBreak/>
        <w:t xml:space="preserve">Anexo </w:t>
      </w:r>
      <w:proofErr w:type="gramStart"/>
      <w:r w:rsidR="004839EC" w:rsidRPr="009A63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839EC" w:rsidRPr="009A639F">
        <w:rPr>
          <w:rFonts w:ascii="Times New Roman" w:hAnsi="Times New Roman" w:cs="Times New Roman"/>
          <w:sz w:val="24"/>
          <w:szCs w:val="24"/>
        </w:rPr>
        <w:t xml:space="preserve">: Atividades </w:t>
      </w:r>
      <w:r w:rsidRPr="009A639F">
        <w:rPr>
          <w:rFonts w:ascii="Times New Roman" w:hAnsi="Times New Roman" w:cs="Times New Roman"/>
          <w:sz w:val="24"/>
          <w:szCs w:val="24"/>
        </w:rPr>
        <w:t>Rurais</w:t>
      </w:r>
      <w:r w:rsidR="000C6AE0" w:rsidRPr="009A639F">
        <w:rPr>
          <w:rFonts w:ascii="Times New Roman" w:hAnsi="Times New Roman" w:cs="Times New Roman"/>
          <w:sz w:val="24"/>
          <w:szCs w:val="24"/>
        </w:rPr>
        <w:t xml:space="preserve"> </w:t>
      </w:r>
      <w:r w:rsidR="004839EC" w:rsidRPr="009A639F">
        <w:rPr>
          <w:rFonts w:ascii="Times New Roman" w:hAnsi="Times New Roman" w:cs="Times New Roman"/>
          <w:sz w:val="24"/>
          <w:szCs w:val="24"/>
        </w:rPr>
        <w:t>Dispensadas de Licenciamento Ambiental com emissão obrigatória de DCAA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056"/>
        <w:gridCol w:w="2660"/>
      </w:tblGrid>
      <w:tr w:rsidR="000C6AE0" w:rsidRPr="009A639F" w:rsidTr="00CF4F4E">
        <w:trPr>
          <w:trHeight w:val="33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E0" w:rsidRPr="009A639F" w:rsidRDefault="006F1A72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</w:t>
            </w:r>
            <w:r w:rsidR="000C6AE0"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°</w:t>
            </w:r>
          </w:p>
        </w:tc>
        <w:tc>
          <w:tcPr>
            <w:tcW w:w="3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E0" w:rsidRPr="009A639F" w:rsidRDefault="000C6AE0" w:rsidP="006F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Descrição da </w:t>
            </w:r>
            <w:r w:rsidR="006F2B08"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A</w:t>
            </w: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tividade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Porte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7E0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Aquicultura em espelho d’água utilizando espécies nativas, desde que disponha de técnica de contenção da matéria orgânica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6F1A72" w:rsidP="006F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Espelho d’água ≤ 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ha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Aquicultura em espelho d’água utilizando espécies exóticas, desde que possua tanque de decantação e filtro para contenção de matéria orgânica e de fuga de espécimes, em dimensões compatíveis com os tanques nos casos de devolução de água para o corpo d’água.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6F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Espelho d’água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 10.000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m²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e operação de sistema de irrigação locali</w:t>
            </w:r>
            <w:r w:rsidR="001211DD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zada para culturas temporárias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 bacias hidrográficas do Rio Preto e São Marcos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50 ha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e operação de sistema de irrigação localizada para culturas perenes nas bacias hidrográficas do Rio Preto e São Marcos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100 ha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e operação de sistema de irrigação locali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zada para culturas temporárias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 demais bacias hidrográficas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 ha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e operação de sistema de irrigação localizada para culturas perenes nas demais bacias hidrográficas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50 ha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 e operação de sistema de irrigação por aspersão para olericultura, culturas perenes ou grãos nas bacias hidrográficas do Rio Preto e São Marcos, exceto sistemas de pivô central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6F1A72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 ha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Implantação e operação de sistema de irrigação por aspersão para culturas temporárias, perenes ou grãos nas demais bacias hidrográficas, exceto sistemas de pivô 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central 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 ha </w:t>
            </w:r>
          </w:p>
        </w:tc>
      </w:tr>
      <w:tr w:rsidR="000C6AE0" w:rsidRPr="009A639F" w:rsidTr="00CF4F4E">
        <w:trPr>
          <w:trHeight w:val="30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Confinamento de ruminantes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100 cabeças 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Construção de reservatório impermeabilizado para uso agrícola de atividades já licenciadas ou enquadradas no DCAA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E5316C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</w:t>
            </w:r>
            <w:r w:rsidR="00CA4AC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orte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6AE0" w:rsidRPr="009A639F" w:rsidTr="00CF4F4E">
        <w:trPr>
          <w:trHeight w:val="321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Avicultura de corte, postura de ovos e </w:t>
            </w:r>
            <w:proofErr w:type="spell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incubatório</w:t>
            </w:r>
            <w:proofErr w:type="spellEnd"/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Até 3.000</w:t>
            </w:r>
            <w:r w:rsidR="002E5AD5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m²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Fabricação de rações balanceadas e de alimentos preparados para animais, </w:t>
            </w:r>
            <w:r w:rsidRPr="009A6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desde que ocorra somente a mistura de matéria-prima.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  <w:tr w:rsidR="000C6AE0" w:rsidRPr="009A639F" w:rsidTr="00CF4F4E">
        <w:trPr>
          <w:trHeight w:val="33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Ranicultura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≤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3.000 m² de área útil</w:t>
            </w:r>
          </w:p>
        </w:tc>
      </w:tr>
      <w:tr w:rsidR="000C6AE0" w:rsidRPr="009A639F" w:rsidTr="00CF4F4E">
        <w:trPr>
          <w:trHeight w:val="45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Armazenamento, beneficiamento, comercialização de grãos, cereais ou sementes e que utilizem produto </w:t>
            </w:r>
            <w:proofErr w:type="gramStart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florestal primário e derivados para secagem no processo de beneficiamento, desde que possua o registro junto ao IBRAM</w:t>
            </w:r>
            <w:r w:rsidR="00A23DE9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Entidade consumidora de matéria-prima florestal</w:t>
            </w:r>
            <w:proofErr w:type="gramEnd"/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276241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ú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til ≤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0C6AE0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5.000 m²</w:t>
            </w:r>
          </w:p>
        </w:tc>
      </w:tr>
      <w:tr w:rsidR="000C6AE0" w:rsidRPr="009A639F" w:rsidTr="00CF4F4E">
        <w:trPr>
          <w:trHeight w:val="257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Implantação/Operação de Currais Comunitários</w:t>
            </w:r>
            <w:r w:rsidR="00E5316C"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AE0" w:rsidRPr="009A639F" w:rsidRDefault="000C6AE0" w:rsidP="000C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A6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Qualquer porte</w:t>
            </w:r>
          </w:p>
        </w:tc>
      </w:tr>
    </w:tbl>
    <w:p w:rsidR="00917BF5" w:rsidRPr="009A639F" w:rsidRDefault="00917BF5" w:rsidP="00917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BF5" w:rsidRPr="009A639F" w:rsidSect="00B917F1">
      <w:headerReference w:type="default" r:id="rId8"/>
      <w:footerReference w:type="default" r:id="rId9"/>
      <w:pgSz w:w="11906" w:h="16838"/>
      <w:pgMar w:top="196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8B" w:rsidRDefault="00B77D8B" w:rsidP="000D32AB">
      <w:pPr>
        <w:spacing w:after="0" w:line="240" w:lineRule="auto"/>
      </w:pPr>
      <w:r>
        <w:separator/>
      </w:r>
    </w:p>
  </w:endnote>
  <w:endnote w:type="continuationSeparator" w:id="0">
    <w:p w:rsidR="00B77D8B" w:rsidRDefault="00B77D8B" w:rsidP="000D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00570"/>
      <w:docPartObj>
        <w:docPartGallery w:val="Page Numbers (Bottom of Page)"/>
        <w:docPartUnique/>
      </w:docPartObj>
    </w:sdtPr>
    <w:sdtEndPr/>
    <w:sdtContent>
      <w:p w:rsidR="00902768" w:rsidRDefault="0090276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4E">
          <w:rPr>
            <w:noProof/>
          </w:rPr>
          <w:t>1</w:t>
        </w:r>
        <w:r>
          <w:fldChar w:fldCharType="end"/>
        </w:r>
      </w:p>
    </w:sdtContent>
  </w:sdt>
  <w:p w:rsidR="00902768" w:rsidRDefault="00902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8B" w:rsidRDefault="00B77D8B" w:rsidP="000D32AB">
      <w:pPr>
        <w:spacing w:after="0" w:line="240" w:lineRule="auto"/>
      </w:pPr>
      <w:r>
        <w:separator/>
      </w:r>
    </w:p>
  </w:footnote>
  <w:footnote w:type="continuationSeparator" w:id="0">
    <w:p w:rsidR="00B77D8B" w:rsidRDefault="00B77D8B" w:rsidP="000D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9"/>
      <w:gridCol w:w="7641"/>
    </w:tblGrid>
    <w:tr w:rsidR="00B917F1" w:rsidTr="00B917F1">
      <w:tc>
        <w:tcPr>
          <w:tcW w:w="1539" w:type="dxa"/>
          <w:shd w:val="clear" w:color="auto" w:fill="auto"/>
        </w:tcPr>
        <w:p w:rsidR="00B917F1" w:rsidRDefault="00B917F1" w:rsidP="00EE01DE">
          <w:pPr>
            <w:ind w:right="33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70B4FC4D" wp14:editId="6A4010C7">
                <wp:extent cx="812165" cy="952500"/>
                <wp:effectExtent l="0" t="0" r="698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16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1" w:type="dxa"/>
          <w:shd w:val="clear" w:color="auto" w:fill="auto"/>
          <w:vAlign w:val="center"/>
        </w:tcPr>
        <w:p w:rsidR="00ED1123" w:rsidRDefault="00ED1123" w:rsidP="00ED1123">
          <w:pPr>
            <w:ind w:right="-108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SECRETARIA DE ESTADO DE MEIO AMBIENTE DO DISTRITO FEDERAL</w:t>
          </w:r>
        </w:p>
        <w:p w:rsidR="00B917F1" w:rsidRPr="00ED1123" w:rsidRDefault="00B917F1" w:rsidP="00ED1123">
          <w:pPr>
            <w:ind w:right="-108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D32AB">
            <w:rPr>
              <w:rFonts w:ascii="Arial" w:hAnsi="Arial" w:cs="Arial"/>
              <w:b/>
              <w:sz w:val="24"/>
              <w:szCs w:val="24"/>
            </w:rPr>
            <w:t>CONSELHO D</w:t>
          </w:r>
          <w:r w:rsidR="00ED1123">
            <w:rPr>
              <w:rFonts w:ascii="Arial" w:hAnsi="Arial" w:cs="Arial"/>
              <w:b/>
              <w:sz w:val="24"/>
              <w:szCs w:val="24"/>
            </w:rPr>
            <w:t>E</w:t>
          </w:r>
          <w:r w:rsidRPr="000D32AB">
            <w:rPr>
              <w:rFonts w:ascii="Arial" w:hAnsi="Arial" w:cs="Arial"/>
              <w:b/>
              <w:sz w:val="24"/>
              <w:szCs w:val="24"/>
            </w:rPr>
            <w:t xml:space="preserve"> MEIO AMBIENTE DO DISTRITO FEDERAL</w:t>
          </w:r>
        </w:p>
      </w:tc>
    </w:tr>
  </w:tbl>
  <w:p w:rsidR="000D32AB" w:rsidRPr="00B917F1" w:rsidRDefault="000D32AB" w:rsidP="00ED112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B"/>
    <w:rsid w:val="00014E3F"/>
    <w:rsid w:val="00025F1F"/>
    <w:rsid w:val="00035ABF"/>
    <w:rsid w:val="000545BC"/>
    <w:rsid w:val="0007006B"/>
    <w:rsid w:val="00084695"/>
    <w:rsid w:val="000C6AE0"/>
    <w:rsid w:val="000D32AB"/>
    <w:rsid w:val="000F404D"/>
    <w:rsid w:val="00105D23"/>
    <w:rsid w:val="001211DD"/>
    <w:rsid w:val="0017375E"/>
    <w:rsid w:val="001B1E20"/>
    <w:rsid w:val="00231E5D"/>
    <w:rsid w:val="00236F19"/>
    <w:rsid w:val="00276241"/>
    <w:rsid w:val="00286983"/>
    <w:rsid w:val="002D38F6"/>
    <w:rsid w:val="002E5AD5"/>
    <w:rsid w:val="002F5712"/>
    <w:rsid w:val="0030388B"/>
    <w:rsid w:val="00331E39"/>
    <w:rsid w:val="0033791B"/>
    <w:rsid w:val="0034201F"/>
    <w:rsid w:val="0043243B"/>
    <w:rsid w:val="00434138"/>
    <w:rsid w:val="004839EC"/>
    <w:rsid w:val="004E7C1D"/>
    <w:rsid w:val="004F5A54"/>
    <w:rsid w:val="0050207F"/>
    <w:rsid w:val="005B0C3C"/>
    <w:rsid w:val="005D0D90"/>
    <w:rsid w:val="005D29BC"/>
    <w:rsid w:val="00621D76"/>
    <w:rsid w:val="00633BAE"/>
    <w:rsid w:val="00656677"/>
    <w:rsid w:val="006B66B0"/>
    <w:rsid w:val="006C1451"/>
    <w:rsid w:val="006C5549"/>
    <w:rsid w:val="006C555B"/>
    <w:rsid w:val="006F1A72"/>
    <w:rsid w:val="006F2B08"/>
    <w:rsid w:val="00771DEC"/>
    <w:rsid w:val="007A0EB3"/>
    <w:rsid w:val="007B7696"/>
    <w:rsid w:val="007E00B9"/>
    <w:rsid w:val="007E056D"/>
    <w:rsid w:val="00851D3C"/>
    <w:rsid w:val="00855FD0"/>
    <w:rsid w:val="00902768"/>
    <w:rsid w:val="00902CC7"/>
    <w:rsid w:val="00917BF5"/>
    <w:rsid w:val="00944169"/>
    <w:rsid w:val="009A639F"/>
    <w:rsid w:val="009D7E43"/>
    <w:rsid w:val="00A23DE9"/>
    <w:rsid w:val="00A4368E"/>
    <w:rsid w:val="00A825D1"/>
    <w:rsid w:val="00AD5340"/>
    <w:rsid w:val="00AE73D4"/>
    <w:rsid w:val="00B216F5"/>
    <w:rsid w:val="00B77D8B"/>
    <w:rsid w:val="00B917F1"/>
    <w:rsid w:val="00BA641A"/>
    <w:rsid w:val="00BE5094"/>
    <w:rsid w:val="00BF50A2"/>
    <w:rsid w:val="00C12B0E"/>
    <w:rsid w:val="00C219BF"/>
    <w:rsid w:val="00C478EF"/>
    <w:rsid w:val="00C60910"/>
    <w:rsid w:val="00CA4ACC"/>
    <w:rsid w:val="00CF4F4E"/>
    <w:rsid w:val="00D9307F"/>
    <w:rsid w:val="00E50B15"/>
    <w:rsid w:val="00E5316C"/>
    <w:rsid w:val="00E54D63"/>
    <w:rsid w:val="00E76A4B"/>
    <w:rsid w:val="00E77451"/>
    <w:rsid w:val="00E85A32"/>
    <w:rsid w:val="00E86446"/>
    <w:rsid w:val="00ED1123"/>
    <w:rsid w:val="00F228C9"/>
    <w:rsid w:val="00F86F1B"/>
    <w:rsid w:val="00FA4467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2AB"/>
  </w:style>
  <w:style w:type="paragraph" w:styleId="Rodap">
    <w:name w:val="footer"/>
    <w:basedOn w:val="Normal"/>
    <w:link w:val="Rodap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2AB"/>
  </w:style>
  <w:style w:type="paragraph" w:styleId="Textodebalo">
    <w:name w:val="Balloon Text"/>
    <w:basedOn w:val="Normal"/>
    <w:link w:val="TextodebaloChar"/>
    <w:uiPriority w:val="99"/>
    <w:semiHidden/>
    <w:unhideWhenUsed/>
    <w:rsid w:val="000D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88B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9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2AB"/>
  </w:style>
  <w:style w:type="paragraph" w:styleId="Rodap">
    <w:name w:val="footer"/>
    <w:basedOn w:val="Normal"/>
    <w:link w:val="RodapChar"/>
    <w:uiPriority w:val="99"/>
    <w:unhideWhenUsed/>
    <w:rsid w:val="000D3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2AB"/>
  </w:style>
  <w:style w:type="paragraph" w:styleId="Textodebalo">
    <w:name w:val="Balloon Text"/>
    <w:basedOn w:val="Normal"/>
    <w:link w:val="TextodebaloChar"/>
    <w:uiPriority w:val="99"/>
    <w:semiHidden/>
    <w:unhideWhenUsed/>
    <w:rsid w:val="000D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2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88B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9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0B1D-C670-47C8-8FB6-04AC7108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2052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Thulio Cunha Moraes</dc:creator>
  <cp:lastModifiedBy>Maricleide Maia Said</cp:lastModifiedBy>
  <cp:revision>7</cp:revision>
  <cp:lastPrinted>2017-12-22T11:11:00Z</cp:lastPrinted>
  <dcterms:created xsi:type="dcterms:W3CDTF">2017-12-22T11:03:00Z</dcterms:created>
  <dcterms:modified xsi:type="dcterms:W3CDTF">2018-02-28T19:20:00Z</dcterms:modified>
</cp:coreProperties>
</file>